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5D6" w:rsidRDefault="005225D6" w:rsidP="005225D6">
      <w:pPr>
        <w:widowControl w:val="0"/>
        <w:autoSpaceDE w:val="0"/>
        <w:autoSpaceDN w:val="0"/>
        <w:adjustRightInd w:val="0"/>
      </w:pPr>
      <w:bookmarkStart w:id="0" w:name="_GoBack"/>
      <w:bookmarkEnd w:id="0"/>
    </w:p>
    <w:p w:rsidR="005225D6" w:rsidRDefault="005225D6" w:rsidP="005225D6">
      <w:pPr>
        <w:widowControl w:val="0"/>
        <w:autoSpaceDE w:val="0"/>
        <w:autoSpaceDN w:val="0"/>
        <w:adjustRightInd w:val="0"/>
      </w:pPr>
      <w:r>
        <w:rPr>
          <w:b/>
          <w:bCs/>
        </w:rPr>
        <w:t>Section 508.30  Breathalyzer Test</w:t>
      </w:r>
      <w:r>
        <w:t xml:space="preserve"> </w:t>
      </w:r>
    </w:p>
    <w:p w:rsidR="005225D6" w:rsidRDefault="005225D6" w:rsidP="005225D6">
      <w:pPr>
        <w:widowControl w:val="0"/>
        <w:autoSpaceDE w:val="0"/>
        <w:autoSpaceDN w:val="0"/>
        <w:adjustRightInd w:val="0"/>
      </w:pPr>
    </w:p>
    <w:p w:rsidR="005225D6" w:rsidRDefault="005225D6" w:rsidP="005225D6">
      <w:pPr>
        <w:widowControl w:val="0"/>
        <w:autoSpaceDE w:val="0"/>
        <w:autoSpaceDN w:val="0"/>
        <w:adjustRightInd w:val="0"/>
        <w:ind w:left="1440" w:hanging="720"/>
      </w:pPr>
      <w:r>
        <w:t>a)</w:t>
      </w:r>
      <w:r>
        <w:tab/>
        <w:t xml:space="preserve">No Jockey, Driver, Starter, Assistant Starter, or Outrider while on association grounds shall have present within his body any amount of alcohol. Jockeys, Drivers, Starters, Assistant Starters, or Outriders shall, when directed by the stewards, submit to a breathalyzer test.  If the results thereof show a reading of more than 0.00 percent of alcohol in the blood, such person shall not be permitted to ride or drive in races on that day.  The Board or the stewards shall assess a civil penalty against, or revoke the license of any Jockey, Driver, Starter, Assistant Starter, or Outrider who records a blood alcohol reading of more than 0.00 percent as provided for in Section 508.40. </w:t>
      </w:r>
    </w:p>
    <w:p w:rsidR="00182073" w:rsidRDefault="00182073" w:rsidP="005225D6">
      <w:pPr>
        <w:widowControl w:val="0"/>
        <w:autoSpaceDE w:val="0"/>
        <w:autoSpaceDN w:val="0"/>
        <w:adjustRightInd w:val="0"/>
        <w:ind w:left="1440" w:hanging="720"/>
      </w:pPr>
    </w:p>
    <w:p w:rsidR="005225D6" w:rsidRDefault="005225D6" w:rsidP="005225D6">
      <w:pPr>
        <w:widowControl w:val="0"/>
        <w:autoSpaceDE w:val="0"/>
        <w:autoSpaceDN w:val="0"/>
        <w:adjustRightInd w:val="0"/>
        <w:ind w:left="1440" w:hanging="720"/>
      </w:pPr>
      <w:r>
        <w:t>b)</w:t>
      </w:r>
      <w:r>
        <w:tab/>
        <w:t xml:space="preserve">The stewards shall direct a Jockey, Driver, Starter, Assistant Starter, or Outrider at the race track to take a breathalyzer test if the stewards have either reasonable information or an individualized suspicion that the breathalyzer test of such Jockey, Driver, Starter, Assistant Starter, or Outrider may produce evidence that such individuals are intoxicated.  Any Jockey, Driver, Starter, Assistant Starter, or Outrider who fails to submit to a breathalyzer test when requested to do so by the stewards shall be suspended. </w:t>
      </w:r>
    </w:p>
    <w:p w:rsidR="005225D6" w:rsidRDefault="005225D6" w:rsidP="005225D6">
      <w:pPr>
        <w:widowControl w:val="0"/>
        <w:autoSpaceDE w:val="0"/>
        <w:autoSpaceDN w:val="0"/>
        <w:adjustRightInd w:val="0"/>
        <w:ind w:left="1440" w:hanging="720"/>
      </w:pPr>
    </w:p>
    <w:p w:rsidR="005225D6" w:rsidRDefault="005225D6" w:rsidP="005225D6">
      <w:pPr>
        <w:widowControl w:val="0"/>
        <w:autoSpaceDE w:val="0"/>
        <w:autoSpaceDN w:val="0"/>
        <w:adjustRightInd w:val="0"/>
        <w:ind w:left="1440" w:hanging="720"/>
      </w:pPr>
      <w:r>
        <w:t>(Source:  Amended at 12 Ill. Reg. 1910, effective January 1, 1988)</w:t>
      </w:r>
    </w:p>
    <w:sectPr w:rsidR="005225D6" w:rsidSect="005225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25D6"/>
    <w:rsid w:val="001678D1"/>
    <w:rsid w:val="00182073"/>
    <w:rsid w:val="004305A5"/>
    <w:rsid w:val="005225D6"/>
    <w:rsid w:val="00670CAD"/>
    <w:rsid w:val="00D2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508</vt:lpstr>
    </vt:vector>
  </TitlesOfParts>
  <Company>State of Illinois</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508</dc:title>
  <dc:subject/>
  <dc:creator>Illinois General Assembly</dc:creator>
  <cp:keywords/>
  <dc:description/>
  <cp:lastModifiedBy>Roberts, John</cp:lastModifiedBy>
  <cp:revision>3</cp:revision>
  <dcterms:created xsi:type="dcterms:W3CDTF">2012-06-21T21:11:00Z</dcterms:created>
  <dcterms:modified xsi:type="dcterms:W3CDTF">2012-06-21T21:11:00Z</dcterms:modified>
</cp:coreProperties>
</file>