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0B" w:rsidRDefault="00CC450B" w:rsidP="00CC45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C450B" w:rsidRDefault="00CC450B" w:rsidP="00CC450B">
      <w:pPr>
        <w:widowControl w:val="0"/>
        <w:autoSpaceDE w:val="0"/>
        <w:autoSpaceDN w:val="0"/>
        <w:adjustRightInd w:val="0"/>
      </w:pPr>
      <w:r>
        <w:rPr>
          <w:b/>
          <w:bCs/>
        </w:rPr>
        <w:t>Section 720.70  Licensing of Facility and Personnel</w:t>
      </w:r>
      <w:r>
        <w:t xml:space="preserve"> </w:t>
      </w:r>
    </w:p>
    <w:p w:rsidR="00CC450B" w:rsidRDefault="00CC450B" w:rsidP="00CC450B">
      <w:pPr>
        <w:widowControl w:val="0"/>
        <w:autoSpaceDE w:val="0"/>
        <w:autoSpaceDN w:val="0"/>
        <w:adjustRightInd w:val="0"/>
      </w:pPr>
    </w:p>
    <w:p w:rsidR="00CC450B" w:rsidRDefault="00CC450B" w:rsidP="00CC450B">
      <w:pPr>
        <w:widowControl w:val="0"/>
        <w:autoSpaceDE w:val="0"/>
        <w:autoSpaceDN w:val="0"/>
        <w:adjustRightInd w:val="0"/>
      </w:pPr>
      <w:r>
        <w:t xml:space="preserve">Off-track stabling facilities shall be considered vendors and shall be subject to all relevant licensing rules.  All stable personnel employed at off-track stabling facilities shall be licensed. </w:t>
      </w:r>
    </w:p>
    <w:sectPr w:rsidR="00CC450B" w:rsidSect="00CC45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50B"/>
    <w:rsid w:val="001678D1"/>
    <w:rsid w:val="001C749F"/>
    <w:rsid w:val="00A50EBF"/>
    <w:rsid w:val="00CC450B"/>
    <w:rsid w:val="00D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720</vt:lpstr>
    </vt:vector>
  </TitlesOfParts>
  <Company>State of Illinois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720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