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45" w:rsidRDefault="00385F45" w:rsidP="00385F45">
      <w:pPr>
        <w:widowControl w:val="0"/>
        <w:autoSpaceDE w:val="0"/>
        <w:autoSpaceDN w:val="0"/>
        <w:adjustRightInd w:val="0"/>
      </w:pPr>
      <w:bookmarkStart w:id="0" w:name="_GoBack"/>
      <w:bookmarkEnd w:id="0"/>
    </w:p>
    <w:p w:rsidR="00385F45" w:rsidRDefault="00385F45" w:rsidP="00385F45">
      <w:pPr>
        <w:widowControl w:val="0"/>
        <w:autoSpaceDE w:val="0"/>
        <w:autoSpaceDN w:val="0"/>
        <w:adjustRightInd w:val="0"/>
      </w:pPr>
      <w:r>
        <w:rPr>
          <w:b/>
          <w:bCs/>
        </w:rPr>
        <w:t>Section 1312.140  Limitation on Conditions</w:t>
      </w:r>
      <w:r>
        <w:t xml:space="preserve"> </w:t>
      </w:r>
    </w:p>
    <w:p w:rsidR="00385F45" w:rsidRDefault="00385F45" w:rsidP="00385F45">
      <w:pPr>
        <w:widowControl w:val="0"/>
        <w:autoSpaceDE w:val="0"/>
        <w:autoSpaceDN w:val="0"/>
        <w:adjustRightInd w:val="0"/>
      </w:pPr>
    </w:p>
    <w:p w:rsidR="00385F45" w:rsidRDefault="00385F45" w:rsidP="00385F45">
      <w:pPr>
        <w:widowControl w:val="0"/>
        <w:autoSpaceDE w:val="0"/>
        <w:autoSpaceDN w:val="0"/>
        <w:adjustRightInd w:val="0"/>
      </w:pPr>
      <w:r>
        <w:t xml:space="preserve">No conditions of early closing or late closing events shall be used to eliminate horses nominated to an event or to add horses that have not been nominated to an event by reason of the performance of such horses at an earlier meeting held the same season. Early closing events and late closing events shall have not more than two also eligible conditions. </w:t>
      </w:r>
    </w:p>
    <w:sectPr w:rsidR="00385F45" w:rsidSect="00385F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5F45"/>
    <w:rsid w:val="00111CD5"/>
    <w:rsid w:val="001678D1"/>
    <w:rsid w:val="00385F45"/>
    <w:rsid w:val="00571EF8"/>
    <w:rsid w:val="0074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