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71" w:rsidRDefault="00DE4F71" w:rsidP="00DE4F71">
      <w:pPr>
        <w:widowControl w:val="0"/>
        <w:autoSpaceDE w:val="0"/>
        <w:autoSpaceDN w:val="0"/>
        <w:adjustRightInd w:val="0"/>
      </w:pPr>
      <w:bookmarkStart w:id="0" w:name="_GoBack"/>
      <w:bookmarkEnd w:id="0"/>
    </w:p>
    <w:p w:rsidR="00DE4F71" w:rsidRDefault="00DE4F71" w:rsidP="00DE4F71">
      <w:pPr>
        <w:widowControl w:val="0"/>
        <w:autoSpaceDE w:val="0"/>
        <w:autoSpaceDN w:val="0"/>
        <w:adjustRightInd w:val="0"/>
      </w:pPr>
      <w:r>
        <w:rPr>
          <w:b/>
          <w:bCs/>
        </w:rPr>
        <w:t>Section 1316.40  Horses Must Go the Course</w:t>
      </w:r>
      <w:r>
        <w:t xml:space="preserve"> </w:t>
      </w:r>
    </w:p>
    <w:p w:rsidR="00DE4F71" w:rsidRDefault="00DE4F71" w:rsidP="00DE4F71">
      <w:pPr>
        <w:widowControl w:val="0"/>
        <w:autoSpaceDE w:val="0"/>
        <w:autoSpaceDN w:val="0"/>
        <w:adjustRightInd w:val="0"/>
      </w:pPr>
    </w:p>
    <w:p w:rsidR="00DE4F71" w:rsidRDefault="00DE4F71" w:rsidP="00DE4F71">
      <w:pPr>
        <w:widowControl w:val="0"/>
        <w:autoSpaceDE w:val="0"/>
        <w:autoSpaceDN w:val="0"/>
        <w:adjustRightInd w:val="0"/>
      </w:pPr>
      <w:r>
        <w:t xml:space="preserve">The horses shall be deemed to have started when the word "go" is given by the starter and all horses must go the course except in case of an accident in which it is the opinion of the judges that it is impossible to go the course. Drivers must be mounted at the finish of the race or the horse must be placed as not finishing. </w:t>
      </w:r>
    </w:p>
    <w:sectPr w:rsidR="00DE4F71" w:rsidSect="00DE4F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F71"/>
    <w:rsid w:val="001678D1"/>
    <w:rsid w:val="007A5B9A"/>
    <w:rsid w:val="0085136A"/>
    <w:rsid w:val="009F75A7"/>
    <w:rsid w:val="00DE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1316</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1316</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