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A6C" w:rsidRDefault="00FF1A6C" w:rsidP="00FF1A6C">
      <w:pPr>
        <w:widowControl w:val="0"/>
        <w:autoSpaceDE w:val="0"/>
        <w:autoSpaceDN w:val="0"/>
        <w:adjustRightInd w:val="0"/>
      </w:pPr>
      <w:bookmarkStart w:id="0" w:name="_GoBack"/>
      <w:bookmarkEnd w:id="0"/>
    </w:p>
    <w:p w:rsidR="00FF1A6C" w:rsidRDefault="00FF1A6C" w:rsidP="00FF1A6C">
      <w:pPr>
        <w:widowControl w:val="0"/>
        <w:autoSpaceDE w:val="0"/>
        <w:autoSpaceDN w:val="0"/>
        <w:adjustRightInd w:val="0"/>
      </w:pPr>
      <w:r>
        <w:rPr>
          <w:b/>
          <w:bCs/>
        </w:rPr>
        <w:t>Section 1320.10  Improper Conduct</w:t>
      </w:r>
      <w:r>
        <w:t xml:space="preserve"> </w:t>
      </w:r>
    </w:p>
    <w:p w:rsidR="00FF1A6C" w:rsidRDefault="00FF1A6C" w:rsidP="00FF1A6C">
      <w:pPr>
        <w:widowControl w:val="0"/>
        <w:autoSpaceDE w:val="0"/>
        <w:autoSpaceDN w:val="0"/>
        <w:adjustRightInd w:val="0"/>
      </w:pPr>
    </w:p>
    <w:p w:rsidR="00FF1A6C" w:rsidRDefault="00FF1A6C" w:rsidP="00FF1A6C">
      <w:pPr>
        <w:widowControl w:val="0"/>
        <w:autoSpaceDE w:val="0"/>
        <w:autoSpaceDN w:val="0"/>
        <w:adjustRightInd w:val="0"/>
      </w:pPr>
      <w:r>
        <w:t xml:space="preserve">No owner, trainer, driver, attendant of a horse, or any other person shall use improper language to an official, or be guilty of any improper conduct toward such officers or judges or persons serving under their orders, such improper language or conduct having reference to the administration of the course, or of any race thereon. </w:t>
      </w:r>
    </w:p>
    <w:sectPr w:rsidR="00FF1A6C" w:rsidSect="00FF1A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1A6C"/>
    <w:rsid w:val="001678D1"/>
    <w:rsid w:val="003E4FDF"/>
    <w:rsid w:val="00A604FB"/>
    <w:rsid w:val="00FA7391"/>
    <w:rsid w:val="00FF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1320</vt:lpstr>
    </vt:vector>
  </TitlesOfParts>
  <Company>State of Illinois</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