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9D" w:rsidRDefault="002D2E9D" w:rsidP="002D2E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2E9D" w:rsidRDefault="002D2E9D" w:rsidP="002D2E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1402.270  Stewards Supersede Other Officials</w:t>
      </w:r>
      <w:r>
        <w:t xml:space="preserve"> </w:t>
      </w:r>
    </w:p>
    <w:p w:rsidR="002D2E9D" w:rsidRDefault="002D2E9D" w:rsidP="002D2E9D">
      <w:pPr>
        <w:widowControl w:val="0"/>
        <w:autoSpaceDE w:val="0"/>
        <w:autoSpaceDN w:val="0"/>
        <w:adjustRightInd w:val="0"/>
      </w:pPr>
    </w:p>
    <w:p w:rsidR="002D2E9D" w:rsidRDefault="002D2E9D" w:rsidP="002D2E9D">
      <w:pPr>
        <w:widowControl w:val="0"/>
        <w:autoSpaceDE w:val="0"/>
        <w:autoSpaceDN w:val="0"/>
        <w:adjustRightInd w:val="0"/>
      </w:pPr>
      <w:r>
        <w:t xml:space="preserve">The laws of Illinois, and the Rules and Regulations of the Illinois Racing Board, supersede the conditions of a race or the regulations of a race meeting when there is a conflict, and in matters pertaining to racing, the orders of the stewards supersede the orders of the officials of the operators. </w:t>
      </w:r>
    </w:p>
    <w:sectPr w:rsidR="002D2E9D" w:rsidSect="002D2E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2E9D"/>
    <w:rsid w:val="000A19DD"/>
    <w:rsid w:val="001678D1"/>
    <w:rsid w:val="001B7C7F"/>
    <w:rsid w:val="002D2E9D"/>
    <w:rsid w:val="0038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1402</vt:lpstr>
    </vt:vector>
  </TitlesOfParts>
  <Company>State of Illinois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1402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