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03" w:rsidRDefault="00150003" w:rsidP="001500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003" w:rsidRDefault="00150003" w:rsidP="001500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1403.66  Reports at Close of Meeting</w:t>
      </w:r>
      <w:r>
        <w:t xml:space="preserve"> </w:t>
      </w:r>
      <w:r w:rsidR="002B2B17" w:rsidRPr="002B2B17">
        <w:rPr>
          <w:b/>
        </w:rPr>
        <w:t>(Repealed)</w:t>
      </w:r>
    </w:p>
    <w:p w:rsidR="00150003" w:rsidRDefault="00150003" w:rsidP="00150003">
      <w:pPr>
        <w:widowControl w:val="0"/>
        <w:autoSpaceDE w:val="0"/>
        <w:autoSpaceDN w:val="0"/>
        <w:adjustRightInd w:val="0"/>
      </w:pPr>
    </w:p>
    <w:p w:rsidR="002B2B17" w:rsidRPr="00D55B37" w:rsidRDefault="002B2B17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DA1E8E">
        <w:t>16528</w:t>
      </w:r>
      <w:r w:rsidRPr="00D55B37">
        <w:t xml:space="preserve">, effective </w:t>
      </w:r>
      <w:r w:rsidR="00DA1E8E">
        <w:t>December 1, 2007</w:t>
      </w:r>
      <w:r w:rsidRPr="00D55B37">
        <w:t>)</w:t>
      </w:r>
    </w:p>
    <w:sectPr w:rsidR="002B2B17" w:rsidRPr="00D55B37" w:rsidSect="001500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003"/>
    <w:rsid w:val="0007484B"/>
    <w:rsid w:val="00150003"/>
    <w:rsid w:val="001678D1"/>
    <w:rsid w:val="002B2B17"/>
    <w:rsid w:val="004A2746"/>
    <w:rsid w:val="0058525E"/>
    <w:rsid w:val="008755F3"/>
    <w:rsid w:val="00D53159"/>
    <w:rsid w:val="00D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B2B17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2B2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B2B17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2B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1403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1403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