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52" w:rsidRDefault="00307152" w:rsidP="00307152">
      <w:pPr>
        <w:widowControl w:val="0"/>
        <w:autoSpaceDE w:val="0"/>
        <w:autoSpaceDN w:val="0"/>
        <w:adjustRightInd w:val="0"/>
      </w:pPr>
      <w:bookmarkStart w:id="0" w:name="_GoBack"/>
      <w:bookmarkEnd w:id="0"/>
    </w:p>
    <w:p w:rsidR="00307152" w:rsidRDefault="00307152" w:rsidP="00307152">
      <w:pPr>
        <w:widowControl w:val="0"/>
        <w:autoSpaceDE w:val="0"/>
        <w:autoSpaceDN w:val="0"/>
        <w:adjustRightInd w:val="0"/>
      </w:pPr>
      <w:r>
        <w:rPr>
          <w:b/>
          <w:bCs/>
        </w:rPr>
        <w:t>Section 1405.20  Weighing In and Out</w:t>
      </w:r>
      <w:r>
        <w:t xml:space="preserve"> </w:t>
      </w:r>
    </w:p>
    <w:p w:rsidR="00307152" w:rsidRDefault="00307152" w:rsidP="00307152">
      <w:pPr>
        <w:widowControl w:val="0"/>
        <w:autoSpaceDE w:val="0"/>
        <w:autoSpaceDN w:val="0"/>
        <w:adjustRightInd w:val="0"/>
      </w:pPr>
    </w:p>
    <w:p w:rsidR="00307152" w:rsidRDefault="00307152" w:rsidP="00307152">
      <w:pPr>
        <w:widowControl w:val="0"/>
        <w:autoSpaceDE w:val="0"/>
        <w:autoSpaceDN w:val="0"/>
        <w:adjustRightInd w:val="0"/>
      </w:pPr>
      <w:r>
        <w:t xml:space="preserve">All riders must be weighed out (the horse in each instance being specified) not less than 30 minutes before the time fixed for the race, and the number of the horse shall be exhibited officially as soon as possible, and riders of horses finishing in the money must be weighed in at the judges' stand at the conclusion of a race. </w:t>
      </w:r>
    </w:p>
    <w:sectPr w:rsidR="00307152" w:rsidSect="00307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7152"/>
    <w:rsid w:val="00007E73"/>
    <w:rsid w:val="001678D1"/>
    <w:rsid w:val="001D6557"/>
    <w:rsid w:val="00307152"/>
    <w:rsid w:val="005B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