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8D" w:rsidRDefault="005F0E8D" w:rsidP="005F0E8D">
      <w:pPr>
        <w:widowControl w:val="0"/>
        <w:autoSpaceDE w:val="0"/>
        <w:autoSpaceDN w:val="0"/>
        <w:adjustRightInd w:val="0"/>
      </w:pPr>
      <w:bookmarkStart w:id="0" w:name="_GoBack"/>
      <w:bookmarkEnd w:id="0"/>
    </w:p>
    <w:p w:rsidR="005F0E8D" w:rsidRDefault="005F0E8D" w:rsidP="005F0E8D">
      <w:pPr>
        <w:widowControl w:val="0"/>
        <w:autoSpaceDE w:val="0"/>
        <w:autoSpaceDN w:val="0"/>
        <w:adjustRightInd w:val="0"/>
      </w:pPr>
      <w:r>
        <w:rPr>
          <w:b/>
          <w:bCs/>
        </w:rPr>
        <w:t>Section 1407.20  Enforce Rules and Regulations</w:t>
      </w:r>
      <w:r>
        <w:t xml:space="preserve"> </w:t>
      </w:r>
    </w:p>
    <w:p w:rsidR="005F0E8D" w:rsidRDefault="005F0E8D" w:rsidP="005F0E8D">
      <w:pPr>
        <w:widowControl w:val="0"/>
        <w:autoSpaceDE w:val="0"/>
        <w:autoSpaceDN w:val="0"/>
        <w:adjustRightInd w:val="0"/>
      </w:pPr>
    </w:p>
    <w:p w:rsidR="005F0E8D" w:rsidRDefault="005F0E8D" w:rsidP="005F0E8D">
      <w:pPr>
        <w:widowControl w:val="0"/>
        <w:autoSpaceDE w:val="0"/>
        <w:autoSpaceDN w:val="0"/>
        <w:adjustRightInd w:val="0"/>
      </w:pPr>
      <w:r>
        <w:t xml:space="preserve">Imposed on each operator is the duty of enforcing the Rules and Regulations of the Board, said Rules and Regulations being a condition under which the licenses are granted, the Board reserving the right to amend or strike down any rule, regulation or condition herein imposed, or to supplement said Rules and Regulations by giving the operator three days' notice, except where shorter notice is herein otherwise provided. </w:t>
      </w:r>
    </w:p>
    <w:sectPr w:rsidR="005F0E8D" w:rsidSect="005F0E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E8D"/>
    <w:rsid w:val="000E0F57"/>
    <w:rsid w:val="001678D1"/>
    <w:rsid w:val="003B3831"/>
    <w:rsid w:val="003C5840"/>
    <w:rsid w:val="005F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