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1C" w:rsidRDefault="00FC6F1C" w:rsidP="00FC6F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6F1C" w:rsidRDefault="00FC6F1C" w:rsidP="00FC6F1C">
      <w:pPr>
        <w:widowControl w:val="0"/>
        <w:autoSpaceDE w:val="0"/>
        <w:autoSpaceDN w:val="0"/>
        <w:adjustRightInd w:val="0"/>
        <w:ind w:left="1080" w:hanging="480"/>
      </w:pPr>
      <w:r>
        <w:rPr>
          <w:b/>
          <w:bCs/>
        </w:rPr>
        <w:t>Section 1408.20  Application for License (Repealed)</w:t>
      </w:r>
      <w:r>
        <w:t xml:space="preserve"> </w:t>
      </w:r>
    </w:p>
    <w:p w:rsidR="00FC6F1C" w:rsidRDefault="00FC6F1C" w:rsidP="00FC6F1C">
      <w:pPr>
        <w:widowControl w:val="0"/>
        <w:autoSpaceDE w:val="0"/>
        <w:autoSpaceDN w:val="0"/>
        <w:adjustRightInd w:val="0"/>
        <w:ind w:left="1080" w:hanging="480"/>
      </w:pPr>
    </w:p>
    <w:p w:rsidR="00FC6F1C" w:rsidRDefault="00FC6F1C" w:rsidP="00FC6F1C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20209, effective December 1, 1987) </w:t>
      </w:r>
    </w:p>
    <w:sectPr w:rsidR="00FC6F1C" w:rsidSect="00FC6F1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F1C"/>
    <w:rsid w:val="002070A8"/>
    <w:rsid w:val="00403D8D"/>
    <w:rsid w:val="00A2161F"/>
    <w:rsid w:val="00EA0DA8"/>
    <w:rsid w:val="00F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1408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1408</dc:title>
  <dc:subject/>
  <dc:creator>MessingerRR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