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DFB" w:rsidRDefault="00FD7DFB" w:rsidP="00FD7DFB">
      <w:pPr>
        <w:widowControl w:val="0"/>
        <w:autoSpaceDE w:val="0"/>
        <w:autoSpaceDN w:val="0"/>
        <w:adjustRightInd w:val="0"/>
      </w:pPr>
      <w:bookmarkStart w:id="0" w:name="_GoBack"/>
      <w:bookmarkEnd w:id="0"/>
    </w:p>
    <w:p w:rsidR="00FD7DFB" w:rsidRDefault="00FD7DFB" w:rsidP="00FD7DFB">
      <w:pPr>
        <w:widowControl w:val="0"/>
        <w:autoSpaceDE w:val="0"/>
        <w:autoSpaceDN w:val="0"/>
        <w:adjustRightInd w:val="0"/>
      </w:pPr>
      <w:r>
        <w:rPr>
          <w:b/>
          <w:bCs/>
        </w:rPr>
        <w:t>Section 1409.30  Register Name of Real Owner and Lessee</w:t>
      </w:r>
      <w:r>
        <w:t xml:space="preserve"> </w:t>
      </w:r>
    </w:p>
    <w:p w:rsidR="00FD7DFB" w:rsidRDefault="00FD7DFB" w:rsidP="00FD7DFB">
      <w:pPr>
        <w:widowControl w:val="0"/>
        <w:autoSpaceDE w:val="0"/>
        <w:autoSpaceDN w:val="0"/>
        <w:adjustRightInd w:val="0"/>
      </w:pPr>
    </w:p>
    <w:p w:rsidR="00FD7DFB" w:rsidRDefault="00FD7DFB" w:rsidP="00FD7DFB">
      <w:pPr>
        <w:widowControl w:val="0"/>
        <w:autoSpaceDE w:val="0"/>
        <w:autoSpaceDN w:val="0"/>
        <w:adjustRightInd w:val="0"/>
      </w:pPr>
      <w:r>
        <w:t xml:space="preserve">All horses shall be registered in the name of the real owner or owners and lessee or lessees with the racing secretary of the race track operator at which it is intended to race such horses. Before making registration, trainers shall learn the facts of ownership or leasehold interest of all horses registered by said trainer. </w:t>
      </w:r>
    </w:p>
    <w:p w:rsidR="00FD7DFB" w:rsidRDefault="00FD7DFB" w:rsidP="00FD7DFB">
      <w:pPr>
        <w:widowControl w:val="0"/>
        <w:autoSpaceDE w:val="0"/>
        <w:autoSpaceDN w:val="0"/>
        <w:adjustRightInd w:val="0"/>
      </w:pPr>
    </w:p>
    <w:p w:rsidR="00FD7DFB" w:rsidRDefault="00FD7DFB" w:rsidP="00FD7DFB">
      <w:pPr>
        <w:widowControl w:val="0"/>
        <w:autoSpaceDE w:val="0"/>
        <w:autoSpaceDN w:val="0"/>
        <w:adjustRightInd w:val="0"/>
        <w:ind w:left="1440" w:hanging="720"/>
      </w:pPr>
      <w:r>
        <w:t xml:space="preserve">(Source:  Amended at 17 Ill. Reg. 12429, effective July 16, 1993) </w:t>
      </w:r>
    </w:p>
    <w:sectPr w:rsidR="00FD7DFB" w:rsidSect="00FD7DF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D7DFB"/>
    <w:rsid w:val="00090CB5"/>
    <w:rsid w:val="001678D1"/>
    <w:rsid w:val="007A401D"/>
    <w:rsid w:val="00EC3114"/>
    <w:rsid w:val="00FD7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1409</vt:lpstr>
    </vt:vector>
  </TitlesOfParts>
  <Company>State of Illinois</Company>
  <LinksUpToDate>false</LinksUpToDate>
  <CharactersWithSpaces>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1409</dc:title>
  <dc:subject/>
  <dc:creator>Illinois General Assembly</dc:creator>
  <cp:keywords/>
  <dc:description/>
  <cp:lastModifiedBy>Roberts, John</cp:lastModifiedBy>
  <cp:revision>3</cp:revision>
  <dcterms:created xsi:type="dcterms:W3CDTF">2012-06-21T21:31:00Z</dcterms:created>
  <dcterms:modified xsi:type="dcterms:W3CDTF">2012-06-21T21:31:00Z</dcterms:modified>
</cp:coreProperties>
</file>