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E6" w:rsidRDefault="00CA7FE6" w:rsidP="00CA7FE6">
      <w:pPr>
        <w:widowControl w:val="0"/>
        <w:autoSpaceDE w:val="0"/>
        <w:autoSpaceDN w:val="0"/>
        <w:adjustRightInd w:val="0"/>
      </w:pPr>
    </w:p>
    <w:p w:rsidR="00CA7FE6" w:rsidRDefault="00CA7FE6" w:rsidP="00CA7FE6">
      <w:pPr>
        <w:widowControl w:val="0"/>
        <w:autoSpaceDE w:val="0"/>
        <w:autoSpaceDN w:val="0"/>
        <w:adjustRightInd w:val="0"/>
      </w:pPr>
      <w:r>
        <w:t>SOURCE:  Published in Rules and Regulations of Horse Racing (original date not cited in publication); codified at 5 Ill. Reg. 10977; amended at 7 Ill. Reg. 1423, effective January 24, 1983; amended at 17 Ill. Reg. 12426, effective July 15, 1993; amended at 17 Ill. Reg. 21852, effective December 3, 1993; amended at 18 Ill. Reg. 2092, effective January 21, 1994; amended at 19 Ill. Reg. 12687, effective September 1, 1995; amended at 21 Ill. Reg. 3226, effective March 4, 1997; amended at 22 Ill. Reg. 5076, effective March 1, 1998</w:t>
      </w:r>
      <w:r w:rsidR="00DB2303">
        <w:t>; amended at 3</w:t>
      </w:r>
      <w:r w:rsidR="003B5811">
        <w:t>4</w:t>
      </w:r>
      <w:r w:rsidR="00DB2303">
        <w:t xml:space="preserve"> Ill. Reg. </w:t>
      </w:r>
      <w:r w:rsidR="00C41509">
        <w:t>2816</w:t>
      </w:r>
      <w:r w:rsidR="00DB2303">
        <w:t xml:space="preserve">, effective </w:t>
      </w:r>
      <w:r w:rsidR="00C41509">
        <w:t>February 12, 2010</w:t>
      </w:r>
      <w:r w:rsidR="00F225B2">
        <w:t xml:space="preserve">; amended at 41 Ill. Reg. </w:t>
      </w:r>
      <w:r w:rsidR="00C11562">
        <w:t>11572</w:t>
      </w:r>
      <w:r w:rsidR="00F225B2">
        <w:t xml:space="preserve">, effective </w:t>
      </w:r>
      <w:bookmarkStart w:id="0" w:name="_GoBack"/>
      <w:r w:rsidR="00C11562">
        <w:t>September 1, 2017</w:t>
      </w:r>
      <w:bookmarkEnd w:id="0"/>
      <w:r>
        <w:t xml:space="preserve">. </w:t>
      </w:r>
    </w:p>
    <w:sectPr w:rsidR="00CA7FE6" w:rsidSect="00CA7F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7FE6"/>
    <w:rsid w:val="001678D1"/>
    <w:rsid w:val="002E2ABD"/>
    <w:rsid w:val="003B5811"/>
    <w:rsid w:val="003E0D35"/>
    <w:rsid w:val="00960DAB"/>
    <w:rsid w:val="00C11562"/>
    <w:rsid w:val="00C41509"/>
    <w:rsid w:val="00CA7FE6"/>
    <w:rsid w:val="00DB2303"/>
    <w:rsid w:val="00E02135"/>
    <w:rsid w:val="00F2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716B39-C77E-4899-AE75-2A41CAB3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Horse Racing (original date not cited in publication); codified at 5 Ill</vt:lpstr>
    </vt:vector>
  </TitlesOfParts>
  <Company>State of Illinois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Horse Racing (original date not cited in publication); codified at 5 Ill</dc:title>
  <dc:subject/>
  <dc:creator>Illinois General Assembly</dc:creator>
  <cp:keywords/>
  <dc:description/>
  <cp:lastModifiedBy>Lane, Arlene L.</cp:lastModifiedBy>
  <cp:revision>5</cp:revision>
  <dcterms:created xsi:type="dcterms:W3CDTF">2012-06-21T21:33:00Z</dcterms:created>
  <dcterms:modified xsi:type="dcterms:W3CDTF">2017-09-13T13:36:00Z</dcterms:modified>
</cp:coreProperties>
</file>