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4" w:rsidRDefault="00FA09E4" w:rsidP="00FA0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9E4" w:rsidRDefault="00FA09E4" w:rsidP="00FA0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1411.30  Jockey Ownership of Horse</w:t>
      </w:r>
      <w:r>
        <w:t xml:space="preserve"> </w:t>
      </w:r>
    </w:p>
    <w:p w:rsidR="00FA09E4" w:rsidRDefault="00FA09E4" w:rsidP="00FA09E4">
      <w:pPr>
        <w:widowControl w:val="0"/>
        <w:autoSpaceDE w:val="0"/>
        <w:autoSpaceDN w:val="0"/>
        <w:adjustRightInd w:val="0"/>
      </w:pPr>
    </w:p>
    <w:p w:rsidR="00FA09E4" w:rsidRDefault="00FA09E4" w:rsidP="00FA09E4">
      <w:pPr>
        <w:widowControl w:val="0"/>
        <w:autoSpaceDE w:val="0"/>
        <w:autoSpaceDN w:val="0"/>
        <w:adjustRightInd w:val="0"/>
      </w:pPr>
      <w:r>
        <w:t xml:space="preserve">No jockey shall be the owner of any race horse. </w:t>
      </w:r>
    </w:p>
    <w:sectPr w:rsidR="00FA09E4" w:rsidSect="00FA0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9E4"/>
    <w:rsid w:val="00024373"/>
    <w:rsid w:val="001678D1"/>
    <w:rsid w:val="00551C66"/>
    <w:rsid w:val="00B41FF6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