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D1" w:rsidRDefault="00581ED1" w:rsidP="00581E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1ED1" w:rsidRDefault="00581ED1" w:rsidP="00581E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1426.30  Lights On While Horses On Track</w:t>
      </w:r>
      <w:r>
        <w:t xml:space="preserve"> </w:t>
      </w:r>
    </w:p>
    <w:p w:rsidR="00581ED1" w:rsidRDefault="00581ED1" w:rsidP="00581ED1">
      <w:pPr>
        <w:widowControl w:val="0"/>
        <w:autoSpaceDE w:val="0"/>
        <w:autoSpaceDN w:val="0"/>
        <w:adjustRightInd w:val="0"/>
      </w:pPr>
    </w:p>
    <w:p w:rsidR="00581ED1" w:rsidRDefault="00581ED1" w:rsidP="00581ED1">
      <w:pPr>
        <w:widowControl w:val="0"/>
        <w:autoSpaceDE w:val="0"/>
        <w:autoSpaceDN w:val="0"/>
        <w:adjustRightInd w:val="0"/>
      </w:pPr>
      <w:r>
        <w:t xml:space="preserve">Lights used to illuminate the track shall be turned on immediately at the request of the State Steward. Lights shall not be turned on or off while a race is in progress or turned off while the horses are on the track. </w:t>
      </w:r>
    </w:p>
    <w:p w:rsidR="00581ED1" w:rsidRDefault="00581ED1" w:rsidP="00581ED1">
      <w:pPr>
        <w:widowControl w:val="0"/>
        <w:autoSpaceDE w:val="0"/>
        <w:autoSpaceDN w:val="0"/>
        <w:adjustRightInd w:val="0"/>
      </w:pPr>
    </w:p>
    <w:p w:rsidR="00581ED1" w:rsidRDefault="00581ED1" w:rsidP="00581E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February 13, 1976, filed March 1, 1976) </w:t>
      </w:r>
    </w:p>
    <w:sectPr w:rsidR="00581ED1" w:rsidSect="00581E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1ED1"/>
    <w:rsid w:val="001678D1"/>
    <w:rsid w:val="00581ED1"/>
    <w:rsid w:val="005E20F3"/>
    <w:rsid w:val="005F4A9C"/>
    <w:rsid w:val="008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1426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1426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