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E5" w:rsidRDefault="003E63E5" w:rsidP="003E63E5">
      <w:pPr>
        <w:widowControl w:val="0"/>
        <w:autoSpaceDE w:val="0"/>
        <w:autoSpaceDN w:val="0"/>
        <w:adjustRightInd w:val="0"/>
      </w:pPr>
      <w:bookmarkStart w:id="0" w:name="_GoBack"/>
      <w:bookmarkEnd w:id="0"/>
    </w:p>
    <w:p w:rsidR="003E63E5" w:rsidRDefault="003E63E5" w:rsidP="003E63E5">
      <w:pPr>
        <w:widowControl w:val="0"/>
        <w:autoSpaceDE w:val="0"/>
        <w:autoSpaceDN w:val="0"/>
        <w:adjustRightInd w:val="0"/>
      </w:pPr>
      <w:r>
        <w:rPr>
          <w:b/>
          <w:bCs/>
        </w:rPr>
        <w:t>Section 1429.10  Every Employee Identified</w:t>
      </w:r>
      <w:r>
        <w:t xml:space="preserve"> </w:t>
      </w:r>
    </w:p>
    <w:p w:rsidR="003E63E5" w:rsidRDefault="003E63E5" w:rsidP="003E63E5">
      <w:pPr>
        <w:widowControl w:val="0"/>
        <w:autoSpaceDE w:val="0"/>
        <w:autoSpaceDN w:val="0"/>
        <w:adjustRightInd w:val="0"/>
      </w:pPr>
    </w:p>
    <w:p w:rsidR="003E63E5" w:rsidRDefault="003E63E5" w:rsidP="003E63E5">
      <w:pPr>
        <w:widowControl w:val="0"/>
        <w:autoSpaceDE w:val="0"/>
        <w:autoSpaceDN w:val="0"/>
        <w:adjustRightInd w:val="0"/>
      </w:pPr>
      <w:r>
        <w:t xml:space="preserve">Every employee of the Mutuel Department as well as every other employee of the operator, or the place of his employment, shall be so designated by number or name, that easy identification may be made by the public. </w:t>
      </w:r>
    </w:p>
    <w:sectPr w:rsidR="003E63E5" w:rsidSect="003E6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3E5"/>
    <w:rsid w:val="001678D1"/>
    <w:rsid w:val="00300CFD"/>
    <w:rsid w:val="003E63E5"/>
    <w:rsid w:val="00E60E76"/>
    <w:rsid w:val="00F3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1429</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