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9826" w14:textId="77777777" w:rsidR="00290966" w:rsidRDefault="00290966" w:rsidP="00776CAC">
      <w:pPr>
        <w:rPr>
          <w:b/>
        </w:rPr>
      </w:pPr>
    </w:p>
    <w:p w14:paraId="17388E99" w14:textId="77777777" w:rsidR="00776CAC" w:rsidRPr="00776CAC" w:rsidRDefault="00776CAC" w:rsidP="00776CAC">
      <w:pPr>
        <w:rPr>
          <w:b/>
        </w:rPr>
      </w:pPr>
      <w:r w:rsidRPr="00776CAC">
        <w:rPr>
          <w:b/>
        </w:rPr>
        <w:t>Section 1770.195  High-Frequency Prize Winners: Review, Penalties and Hearings</w:t>
      </w:r>
    </w:p>
    <w:p w14:paraId="6FC33E2C" w14:textId="77777777" w:rsidR="00776CAC" w:rsidRPr="00776CAC" w:rsidRDefault="00776CAC" w:rsidP="00776CAC"/>
    <w:p w14:paraId="30351FD6" w14:textId="5F5C8504" w:rsidR="00776CAC" w:rsidRPr="00776CAC" w:rsidRDefault="00776CAC" w:rsidP="00776CAC">
      <w:pPr>
        <w:ind w:left="1440" w:hanging="720"/>
      </w:pPr>
      <w:r w:rsidRPr="00776CAC">
        <w:t>a)</w:t>
      </w:r>
      <w:r w:rsidRPr="00776CAC">
        <w:tab/>
        <w:t xml:space="preserve">The Department </w:t>
      </w:r>
      <w:r w:rsidR="000D4FDA">
        <w:t>will</w:t>
      </w:r>
      <w:r w:rsidRPr="00776CAC">
        <w:t xml:space="preserve"> conduct an </w:t>
      </w:r>
      <w:r w:rsidR="007F1650">
        <w:t>investigation</w:t>
      </w:r>
      <w:r w:rsidRPr="00776CAC">
        <w:t xml:space="preserve"> of a High-Frequency Prize Winner, as defined in this Part, to determine if the submission of at least 20 claims for Lottery prizes, each with a value of at least $1,000, within any period of 365 days, is factually or statistically improbable. If the Director makes a determination of factual or statistical improbability, the Director </w:t>
      </w:r>
      <w:r w:rsidR="008C364C">
        <w:t xml:space="preserve">will </w:t>
      </w:r>
      <w:r w:rsidRPr="00776CAC">
        <w:t>impose a prize claim suspension</w:t>
      </w:r>
      <w:r w:rsidR="008C364C">
        <w:t xml:space="preserve"> in accordance with</w:t>
      </w:r>
      <w:r w:rsidR="006A70CE">
        <w:t xml:space="preserve"> subsection (b)</w:t>
      </w:r>
      <w:r w:rsidRPr="00776CAC">
        <w:t xml:space="preserve">. </w:t>
      </w:r>
    </w:p>
    <w:p w14:paraId="01132658" w14:textId="77777777" w:rsidR="00776CAC" w:rsidRPr="00776CAC" w:rsidRDefault="00776CAC" w:rsidP="00776CAC"/>
    <w:p w14:paraId="56B2AA07" w14:textId="352642D0" w:rsidR="00776CAC" w:rsidRPr="00776CAC" w:rsidRDefault="00776CAC" w:rsidP="00776CAC">
      <w:pPr>
        <w:ind w:left="1440" w:hanging="720"/>
      </w:pPr>
      <w:r w:rsidRPr="00776CAC">
        <w:t>b)</w:t>
      </w:r>
      <w:r w:rsidRPr="00776CAC">
        <w:tab/>
        <w:t xml:space="preserve">The Department will suspend High-Frequency Prize Winners from claiming any Lottery prizes with a value of </w:t>
      </w:r>
      <w:r w:rsidR="007F1650">
        <w:t xml:space="preserve">more than </w:t>
      </w:r>
      <w:r w:rsidRPr="00776CAC">
        <w:t>$600 for the following time periods:</w:t>
      </w:r>
    </w:p>
    <w:p w14:paraId="1F31A0E5" w14:textId="77777777" w:rsidR="00776CAC" w:rsidRPr="00776CAC" w:rsidRDefault="00776CAC" w:rsidP="00776CAC"/>
    <w:p w14:paraId="4DF621AB" w14:textId="77777777" w:rsidR="00776CAC" w:rsidRPr="00776CAC" w:rsidRDefault="00776CAC" w:rsidP="00776CAC">
      <w:pPr>
        <w:ind w:left="720" w:firstLine="720"/>
      </w:pPr>
      <w:r w:rsidRPr="00776CAC">
        <w:rPr>
          <w:bCs/>
        </w:rPr>
        <w:t>A)</w:t>
      </w:r>
      <w:r w:rsidRPr="00776CAC">
        <w:rPr>
          <w:bCs/>
        </w:rPr>
        <w:tab/>
      </w:r>
      <w:r w:rsidRPr="00776CAC">
        <w:t>up to 90 days for a first violation;</w:t>
      </w:r>
    </w:p>
    <w:p w14:paraId="76768AF7" w14:textId="77777777" w:rsidR="00776CAC" w:rsidRPr="00776CAC" w:rsidRDefault="00776CAC" w:rsidP="00776CAC"/>
    <w:p w14:paraId="3CBE0A82" w14:textId="77777777" w:rsidR="00776CAC" w:rsidRPr="00776CAC" w:rsidRDefault="00776CAC" w:rsidP="00776CAC">
      <w:pPr>
        <w:ind w:left="720" w:firstLine="720"/>
      </w:pPr>
      <w:r w:rsidRPr="00776CAC">
        <w:rPr>
          <w:bCs/>
        </w:rPr>
        <w:t>B)</w:t>
      </w:r>
      <w:r w:rsidRPr="00776CAC">
        <w:rPr>
          <w:bCs/>
        </w:rPr>
        <w:tab/>
        <w:t>up to 180 days for a second violation;</w:t>
      </w:r>
      <w:r w:rsidRPr="00776CAC">
        <w:t xml:space="preserve"> </w:t>
      </w:r>
    </w:p>
    <w:p w14:paraId="61A602E7" w14:textId="77777777" w:rsidR="00776CAC" w:rsidRPr="00776CAC" w:rsidRDefault="00776CAC" w:rsidP="00776CAC"/>
    <w:p w14:paraId="38CA446A" w14:textId="77777777" w:rsidR="00776CAC" w:rsidRPr="00776CAC" w:rsidRDefault="00776CAC" w:rsidP="00776CAC">
      <w:pPr>
        <w:ind w:left="720" w:firstLine="720"/>
      </w:pPr>
      <w:r w:rsidRPr="00776CAC">
        <w:rPr>
          <w:bCs/>
        </w:rPr>
        <w:t>C)</w:t>
      </w:r>
      <w:r w:rsidRPr="00776CAC">
        <w:rPr>
          <w:bCs/>
        </w:rPr>
        <w:tab/>
      </w:r>
      <w:r w:rsidRPr="00776CAC">
        <w:t>up to 365 days for three or more violations.</w:t>
      </w:r>
    </w:p>
    <w:p w14:paraId="42AF70F2" w14:textId="77777777" w:rsidR="00776CAC" w:rsidRPr="00776CAC" w:rsidRDefault="00776CAC" w:rsidP="00776CAC"/>
    <w:p w14:paraId="5F8CD6F8" w14:textId="3064E7AF" w:rsidR="00776CAC" w:rsidRDefault="00776CAC" w:rsidP="00776CAC">
      <w:pPr>
        <w:ind w:left="1440" w:hanging="720"/>
      </w:pPr>
      <w:r w:rsidRPr="00776CAC">
        <w:rPr>
          <w:bCs/>
        </w:rPr>
        <w:t>c)</w:t>
      </w:r>
      <w:r w:rsidRPr="00776CAC">
        <w:rPr>
          <w:bCs/>
        </w:rPr>
        <w:tab/>
      </w:r>
      <w:r w:rsidRPr="00776CAC">
        <w:t xml:space="preserve">A High-Frequency Prize Winner shall be entitled to a hearing before any prize claim suspension goes into effect, provided that the hearing request is in writing and received by the Secretary </w:t>
      </w:r>
      <w:r w:rsidR="006A70CE">
        <w:t xml:space="preserve">at the location specified on the suspension notice </w:t>
      </w:r>
      <w:r w:rsidRPr="00776CAC">
        <w:t>before the 21</w:t>
      </w:r>
      <w:r w:rsidRPr="00776CAC">
        <w:rPr>
          <w:vertAlign w:val="superscript"/>
        </w:rPr>
        <w:t>st</w:t>
      </w:r>
      <w:r w:rsidRPr="00776CAC">
        <w:t xml:space="preserve"> calendar day from the date which appears on the suspension notice. If the High-Frequency Prize Winner is aggrieved by the decision of the Director, they may appeal to the </w:t>
      </w:r>
      <w:r w:rsidR="00355C4B">
        <w:t xml:space="preserve">Board </w:t>
      </w:r>
      <w:r w:rsidRPr="00776CAC">
        <w:t>for a hearing pursuant to the Lottery Law and</w:t>
      </w:r>
      <w:r w:rsidR="00355C4B">
        <w:t xml:space="preserve"> 11 Ill. Adm. Code 1700</w:t>
      </w:r>
      <w:r w:rsidRPr="00776CAC">
        <w:t xml:space="preserve">. Any such appeal shall be in writing and made </w:t>
      </w:r>
      <w:r w:rsidR="006A70CE">
        <w:t xml:space="preserve">to the Secretary at the location specified on the suspension notice </w:t>
      </w:r>
      <w:r w:rsidRPr="00776CAC">
        <w:t>within 30 days of the Director's level decision.</w:t>
      </w:r>
    </w:p>
    <w:p w14:paraId="391FC6E1" w14:textId="77777777" w:rsidR="00776CAC" w:rsidRDefault="00776CAC" w:rsidP="00F92C81"/>
    <w:p w14:paraId="131D76F7" w14:textId="6CA7867E" w:rsidR="000174EB" w:rsidRPr="00093935" w:rsidRDefault="00776CAC" w:rsidP="00776CAC">
      <w:pPr>
        <w:ind w:left="1440" w:hanging="720"/>
      </w:pPr>
      <w:r>
        <w:t xml:space="preserve">(Source: </w:t>
      </w:r>
      <w:r w:rsidR="00F92C81">
        <w:t xml:space="preserve"> </w:t>
      </w:r>
      <w:r>
        <w:t>Added at 4</w:t>
      </w:r>
      <w:r w:rsidR="007F1650">
        <w:t>7</w:t>
      </w:r>
      <w:r>
        <w:t xml:space="preserve"> Ill. Reg. </w:t>
      </w:r>
      <w:r w:rsidR="007C0A9F">
        <w:t>13924</w:t>
      </w:r>
      <w:r>
        <w:t xml:space="preserve">, effective </w:t>
      </w:r>
      <w:r w:rsidR="007C0A9F">
        <w:t>September 18, 2023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868F" w14:textId="77777777" w:rsidR="00213595" w:rsidRDefault="00213595">
      <w:r>
        <w:separator/>
      </w:r>
    </w:p>
  </w:endnote>
  <w:endnote w:type="continuationSeparator" w:id="0">
    <w:p w14:paraId="58F15120" w14:textId="77777777" w:rsidR="00213595" w:rsidRDefault="0021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914F" w14:textId="77777777" w:rsidR="00213595" w:rsidRDefault="00213595">
      <w:r>
        <w:separator/>
      </w:r>
    </w:p>
  </w:footnote>
  <w:footnote w:type="continuationSeparator" w:id="0">
    <w:p w14:paraId="5D205252" w14:textId="77777777" w:rsidR="00213595" w:rsidRDefault="00213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95"/>
    <w:rsid w:val="00000AED"/>
    <w:rsid w:val="00001F1D"/>
    <w:rsid w:val="00003CEF"/>
    <w:rsid w:val="00005CAE"/>
    <w:rsid w:val="00011A7D"/>
    <w:rsid w:val="000122C7"/>
    <w:rsid w:val="000129A6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FDA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595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096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5C4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0E20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0CE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CAC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0A9F"/>
    <w:rsid w:val="007C4EE5"/>
    <w:rsid w:val="007D0B2D"/>
    <w:rsid w:val="007E5206"/>
    <w:rsid w:val="007F1650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64C"/>
    <w:rsid w:val="008C4FAF"/>
    <w:rsid w:val="008C5359"/>
    <w:rsid w:val="008D06A1"/>
    <w:rsid w:val="008D7182"/>
    <w:rsid w:val="008E68BC"/>
    <w:rsid w:val="008F2BEE"/>
    <w:rsid w:val="008F3E3B"/>
    <w:rsid w:val="008F4F81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2C81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2D40E"/>
  <w15:chartTrackingRefBased/>
  <w15:docId w15:val="{4F2C821B-5642-4CF9-A756-F9F48895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Spencer, Elaine M.</dc:creator>
  <cp:keywords/>
  <dc:description/>
  <cp:lastModifiedBy>Shipley, Melissa A.</cp:lastModifiedBy>
  <cp:revision>4</cp:revision>
  <dcterms:created xsi:type="dcterms:W3CDTF">2023-08-23T19:49:00Z</dcterms:created>
  <dcterms:modified xsi:type="dcterms:W3CDTF">2023-09-29T00:38:00Z</dcterms:modified>
</cp:coreProperties>
</file>