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9CD8" w14:textId="77777777" w:rsidR="00F77D14" w:rsidRDefault="00F77D14" w:rsidP="00F77D14"/>
    <w:p w14:paraId="1924124D" w14:textId="25A38865" w:rsidR="00F77D14" w:rsidRPr="00F77D14" w:rsidRDefault="00F77D14" w:rsidP="00F77D14">
      <w:pPr>
        <w:rPr>
          <w:b/>
          <w:bCs/>
        </w:rPr>
      </w:pPr>
      <w:r w:rsidRPr="00F77D14">
        <w:rPr>
          <w:b/>
          <w:bCs/>
        </w:rPr>
        <w:t>Section 1800.380  Advertising and Marketing</w:t>
      </w:r>
    </w:p>
    <w:p w14:paraId="0ECE4EC4" w14:textId="77777777" w:rsidR="00F77D14" w:rsidRPr="0053461B" w:rsidRDefault="00F77D14" w:rsidP="008D191D">
      <w:pPr>
        <w:contextualSpacing/>
      </w:pPr>
    </w:p>
    <w:p w14:paraId="552AA219" w14:textId="2F5E0AB5" w:rsidR="00F77D14" w:rsidRDefault="00F77D14" w:rsidP="00F77D14">
      <w:pPr>
        <w:ind w:left="1440" w:hanging="720"/>
        <w:contextualSpacing/>
        <w:rPr>
          <w:u w:val="single"/>
        </w:rPr>
      </w:pPr>
      <w:r w:rsidRPr="00F77D14">
        <w:t>a)</w:t>
      </w:r>
      <w:r w:rsidRPr="00F77D14">
        <w:tab/>
        <w:t xml:space="preserve">Illinois Gaming Board Casino </w:t>
      </w:r>
      <w:r w:rsidR="00DE46F2">
        <w:t>R</w:t>
      </w:r>
      <w:r w:rsidRPr="00F77D14">
        <w:t xml:space="preserve">ule 680 </w:t>
      </w:r>
      <w:r w:rsidR="007F40BB">
        <w:t>(</w:t>
      </w:r>
      <w:r w:rsidRPr="00F77D14">
        <w:t>86 Ill. Adm. Code 3000.680</w:t>
      </w:r>
      <w:r w:rsidR="007F40BB">
        <w:t>)</w:t>
      </w:r>
      <w:r w:rsidRPr="00F77D14">
        <w:t xml:space="preserve"> shall apply to all advertising and marketing conducted by or on behalf of any applicant or licensee to promote its Illinois video gaming operations.</w:t>
      </w:r>
      <w:r w:rsidR="00FA3056">
        <w:t xml:space="preserve">  These rules do not apply to advertising or marketing solely to promote non-video gaming operations or directed solely at business-to-business solicitations not directed at patrons.</w:t>
      </w:r>
    </w:p>
    <w:p w14:paraId="5F996F06" w14:textId="77777777" w:rsidR="00F77D14" w:rsidRPr="0053461B" w:rsidRDefault="00F77D14" w:rsidP="008D191D">
      <w:pPr>
        <w:contextualSpacing/>
      </w:pPr>
    </w:p>
    <w:p w14:paraId="7A343558" w14:textId="047FE00D" w:rsidR="000174EB" w:rsidRDefault="00F77D14" w:rsidP="00F77D14">
      <w:pPr>
        <w:ind w:left="1440" w:hanging="720"/>
        <w:contextualSpacing/>
      </w:pPr>
      <w:r>
        <w:t>b)</w:t>
      </w:r>
      <w:r>
        <w:tab/>
        <w:t>Each terminal operator applicant or licensee shall retain</w:t>
      </w:r>
      <w:r w:rsidR="00FA3056">
        <w:t>, or otherwise preserve,</w:t>
      </w:r>
      <w:r>
        <w:t xml:space="preserve"> a copy of all advertising and marketing materials intended to promote any </w:t>
      </w:r>
      <w:r w:rsidR="00FA3056">
        <w:t xml:space="preserve">video gaming </w:t>
      </w:r>
      <w:r>
        <w:t>operation in the State of Illinois, including a log of when and how those materials have been published, aired, displayed, or distributed</w:t>
      </w:r>
      <w:r w:rsidR="00FA3056">
        <w:t>, if not otherwise recorded pursuant to Section 1800.350(f)</w:t>
      </w:r>
      <w:r>
        <w:t>. These materials and logs shall be retained in accordance with the retention schedule prescribed by the Board.</w:t>
      </w:r>
    </w:p>
    <w:p w14:paraId="38C30E5E" w14:textId="2E0AF61B" w:rsidR="00FA3056" w:rsidRDefault="00FA3056" w:rsidP="008D191D">
      <w:pPr>
        <w:contextualSpacing/>
      </w:pPr>
    </w:p>
    <w:p w14:paraId="759027FF" w14:textId="5CE9C956" w:rsidR="00FA3056" w:rsidRDefault="00FA3056" w:rsidP="00F77D14">
      <w:pPr>
        <w:ind w:left="1440" w:hanging="720"/>
        <w:contextualSpacing/>
      </w:pPr>
      <w:r>
        <w:t>c)</w:t>
      </w:r>
      <w:r>
        <w:tab/>
        <w:t xml:space="preserve">Each terminal operator applicant or licensee and each licensed video gaming location shall be responsible for the advertising or marketing done on its behalf </w:t>
      </w:r>
      <w:r w:rsidR="002B349A">
        <w:t>pursuant to an agreement</w:t>
      </w:r>
      <w:r>
        <w:t xml:space="preserve"> whether conducted by </w:t>
      </w:r>
      <w:r w:rsidR="002B349A">
        <w:t xml:space="preserve">the terminal operator applicant or </w:t>
      </w:r>
      <w:r>
        <w:t xml:space="preserve">the licensee, </w:t>
      </w:r>
      <w:r w:rsidR="002B349A">
        <w:t xml:space="preserve">the licensed video gaming location </w:t>
      </w:r>
      <w:r>
        <w:t>an employee</w:t>
      </w:r>
      <w:r w:rsidR="002B349A">
        <w:t>, an</w:t>
      </w:r>
      <w:r>
        <w:t xml:space="preserve"> agent, an affiliated entity or a third party. </w:t>
      </w:r>
    </w:p>
    <w:p w14:paraId="6273125A" w14:textId="13E0113B" w:rsidR="00F77D14" w:rsidRDefault="00F77D14" w:rsidP="00093935"/>
    <w:p w14:paraId="1601B105" w14:textId="09FE4578" w:rsidR="00F77D14" w:rsidRPr="00093935" w:rsidRDefault="00F77D14" w:rsidP="00F77D14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A54AFC">
        <w:t>9989</w:t>
      </w:r>
      <w:r w:rsidRPr="00EE0FDC">
        <w:t xml:space="preserve">, effective </w:t>
      </w:r>
      <w:r w:rsidR="00A54AFC">
        <w:t>July 17, 2025</w:t>
      </w:r>
      <w:r w:rsidRPr="00EE0FDC">
        <w:t>)</w:t>
      </w:r>
    </w:p>
    <w:sectPr w:rsidR="00F77D1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3D5C" w14:textId="77777777" w:rsidR="004746A3" w:rsidRDefault="004746A3">
      <w:r>
        <w:separator/>
      </w:r>
    </w:p>
  </w:endnote>
  <w:endnote w:type="continuationSeparator" w:id="0">
    <w:p w14:paraId="5E6FAFAA" w14:textId="77777777" w:rsidR="004746A3" w:rsidRDefault="0047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7AFD" w14:textId="77777777" w:rsidR="004746A3" w:rsidRDefault="004746A3">
      <w:r>
        <w:separator/>
      </w:r>
    </w:p>
  </w:footnote>
  <w:footnote w:type="continuationSeparator" w:id="0">
    <w:p w14:paraId="0943D3D8" w14:textId="77777777" w:rsidR="004746A3" w:rsidRDefault="00474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49A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14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6A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61B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674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0BB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91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AFC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46F2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D1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05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755E0"/>
  <w15:chartTrackingRefBased/>
  <w15:docId w15:val="{BCA19F1E-6740-4666-B729-5731F4A2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D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2025-05-16T19:47:00Z</dcterms:created>
  <dcterms:modified xsi:type="dcterms:W3CDTF">2025-08-04T13:38:00Z</dcterms:modified>
</cp:coreProperties>
</file>