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1A" w:rsidRDefault="0098321A" w:rsidP="00090DBA">
      <w:pPr>
        <w:rPr>
          <w:b/>
          <w:sz w:val="24"/>
          <w:szCs w:val="24"/>
        </w:rPr>
      </w:pPr>
    </w:p>
    <w:p w:rsidR="0098321A" w:rsidRPr="00090DBA" w:rsidRDefault="0098321A" w:rsidP="00090DBA">
      <w:pPr>
        <w:rPr>
          <w:b/>
          <w:sz w:val="24"/>
          <w:szCs w:val="24"/>
        </w:rPr>
      </w:pPr>
      <w:r w:rsidRPr="00090DBA">
        <w:rPr>
          <w:b/>
          <w:sz w:val="24"/>
          <w:szCs w:val="24"/>
        </w:rPr>
        <w:t>Section 1800.1230  Qualification as a Livescan Vendor</w:t>
      </w:r>
    </w:p>
    <w:p w:rsidR="0098321A" w:rsidRPr="00090DBA" w:rsidRDefault="0098321A" w:rsidP="00090DBA">
      <w:pPr>
        <w:rPr>
          <w:sz w:val="24"/>
          <w:szCs w:val="24"/>
        </w:rPr>
      </w:pPr>
    </w:p>
    <w:p w:rsidR="0098321A" w:rsidRPr="00090DBA" w:rsidRDefault="0098321A" w:rsidP="00090DBA">
      <w:pPr>
        <w:rPr>
          <w:sz w:val="24"/>
          <w:szCs w:val="24"/>
        </w:rPr>
      </w:pPr>
      <w:r w:rsidRPr="00090DBA">
        <w:rPr>
          <w:sz w:val="24"/>
          <w:szCs w:val="24"/>
        </w:rPr>
        <w:t>The following entities shall qualify as livescan vendors:</w:t>
      </w:r>
    </w:p>
    <w:p w:rsidR="0098321A" w:rsidRPr="00090DBA" w:rsidRDefault="0098321A" w:rsidP="00090DBA">
      <w:pPr>
        <w:rPr>
          <w:sz w:val="24"/>
          <w:szCs w:val="24"/>
        </w:rPr>
      </w:pPr>
    </w:p>
    <w:p w:rsidR="0098321A" w:rsidRPr="00090DBA" w:rsidRDefault="0098321A" w:rsidP="00090DBA">
      <w:pPr>
        <w:ind w:firstLine="720"/>
        <w:rPr>
          <w:sz w:val="24"/>
          <w:szCs w:val="24"/>
        </w:rPr>
      </w:pPr>
      <w:r>
        <w:rPr>
          <w:sz w:val="24"/>
          <w:szCs w:val="24"/>
        </w:rPr>
        <w:t>a)</w:t>
      </w:r>
      <w:r>
        <w:rPr>
          <w:sz w:val="24"/>
          <w:szCs w:val="24"/>
        </w:rPr>
        <w:tab/>
      </w:r>
      <w:r w:rsidRPr="00090DBA">
        <w:rPr>
          <w:sz w:val="24"/>
          <w:szCs w:val="24"/>
        </w:rPr>
        <w:t xml:space="preserve">An entity that: </w:t>
      </w:r>
    </w:p>
    <w:p w:rsidR="0098321A" w:rsidRDefault="0098321A" w:rsidP="0098321A">
      <w:pPr>
        <w:rPr>
          <w:sz w:val="24"/>
          <w:szCs w:val="24"/>
        </w:rPr>
      </w:pPr>
    </w:p>
    <w:p w:rsidR="0098321A" w:rsidRPr="00090DBA" w:rsidRDefault="0098321A" w:rsidP="00090DBA">
      <w:pPr>
        <w:ind w:left="2160" w:hanging="720"/>
        <w:rPr>
          <w:sz w:val="24"/>
          <w:szCs w:val="24"/>
        </w:rPr>
      </w:pPr>
      <w:r>
        <w:rPr>
          <w:sz w:val="24"/>
          <w:szCs w:val="24"/>
        </w:rPr>
        <w:t>1)</w:t>
      </w:r>
      <w:r>
        <w:rPr>
          <w:sz w:val="24"/>
          <w:szCs w:val="24"/>
        </w:rPr>
        <w:tab/>
      </w:r>
      <w:r w:rsidRPr="00090DBA">
        <w:rPr>
          <w:sz w:val="24"/>
          <w:szCs w:val="24"/>
        </w:rPr>
        <w:t xml:space="preserve">Demonstrates to the Board that it has two or more years of experience transmitting fingerprints electronically to the Department, and that it can successfully transmit the required data to the Department in a manner prescribed by the Department;  </w:t>
      </w:r>
    </w:p>
    <w:p w:rsidR="0098321A" w:rsidRDefault="0098321A" w:rsidP="0098321A">
      <w:pPr>
        <w:rPr>
          <w:sz w:val="24"/>
          <w:szCs w:val="24"/>
        </w:rPr>
      </w:pPr>
    </w:p>
    <w:p w:rsidR="0098321A" w:rsidRPr="00090DBA" w:rsidRDefault="0098321A" w:rsidP="00090DBA">
      <w:pPr>
        <w:ind w:left="2160" w:hanging="720"/>
        <w:rPr>
          <w:sz w:val="24"/>
          <w:szCs w:val="24"/>
        </w:rPr>
      </w:pPr>
      <w:r>
        <w:rPr>
          <w:sz w:val="24"/>
          <w:szCs w:val="24"/>
        </w:rPr>
        <w:t>2)</w:t>
      </w:r>
      <w:r>
        <w:rPr>
          <w:sz w:val="24"/>
          <w:szCs w:val="24"/>
        </w:rPr>
        <w:tab/>
      </w:r>
      <w:r w:rsidRPr="00090DBA">
        <w:rPr>
          <w:sz w:val="24"/>
          <w:szCs w:val="24"/>
        </w:rPr>
        <w:t xml:space="preserve">Demonstrates ability to comply with all the requirements of Section 1800.1240;  </w:t>
      </w:r>
    </w:p>
    <w:p w:rsidR="0098321A" w:rsidRDefault="0098321A" w:rsidP="0098321A">
      <w:pPr>
        <w:rPr>
          <w:sz w:val="24"/>
          <w:szCs w:val="24"/>
        </w:rPr>
      </w:pPr>
    </w:p>
    <w:p w:rsidR="0098321A" w:rsidRPr="00090DBA" w:rsidRDefault="0098321A" w:rsidP="00090DBA">
      <w:pPr>
        <w:ind w:left="2160" w:hanging="720"/>
        <w:rPr>
          <w:sz w:val="24"/>
          <w:szCs w:val="24"/>
        </w:rPr>
      </w:pPr>
      <w:r>
        <w:rPr>
          <w:sz w:val="24"/>
          <w:szCs w:val="24"/>
        </w:rPr>
        <w:t>3)</w:t>
      </w:r>
      <w:r>
        <w:rPr>
          <w:sz w:val="24"/>
          <w:szCs w:val="24"/>
        </w:rPr>
        <w:tab/>
      </w:r>
      <w:r w:rsidRPr="00090DBA">
        <w:rPr>
          <w:sz w:val="24"/>
          <w:szCs w:val="24"/>
        </w:rPr>
        <w:t xml:space="preserve">Enters into a standardized contract with the Board for the performance of livescan fingerprinting services; </w:t>
      </w:r>
    </w:p>
    <w:p w:rsidR="0098321A" w:rsidRDefault="0098321A" w:rsidP="0098321A">
      <w:pPr>
        <w:rPr>
          <w:sz w:val="24"/>
          <w:szCs w:val="24"/>
        </w:rPr>
      </w:pPr>
    </w:p>
    <w:p w:rsidR="0098321A" w:rsidRPr="00090DBA" w:rsidRDefault="0098321A" w:rsidP="00090DBA">
      <w:pPr>
        <w:ind w:left="2160" w:hanging="720"/>
        <w:rPr>
          <w:sz w:val="24"/>
          <w:szCs w:val="24"/>
        </w:rPr>
      </w:pPr>
      <w:r>
        <w:rPr>
          <w:sz w:val="24"/>
          <w:szCs w:val="24"/>
        </w:rPr>
        <w:t>4)</w:t>
      </w:r>
      <w:r>
        <w:rPr>
          <w:sz w:val="24"/>
          <w:szCs w:val="24"/>
        </w:rPr>
        <w:tab/>
      </w:r>
      <w:r w:rsidRPr="00090DBA">
        <w:rPr>
          <w:sz w:val="24"/>
          <w:szCs w:val="24"/>
        </w:rPr>
        <w:t xml:space="preserve">Provides a single preferred point of contact with the Department and Board;  </w:t>
      </w:r>
    </w:p>
    <w:p w:rsidR="0098321A" w:rsidRDefault="0098321A" w:rsidP="0098321A">
      <w:pPr>
        <w:rPr>
          <w:sz w:val="24"/>
          <w:szCs w:val="24"/>
        </w:rPr>
      </w:pPr>
    </w:p>
    <w:p w:rsidR="0098321A" w:rsidRPr="00090DBA" w:rsidRDefault="0098321A" w:rsidP="00090DBA">
      <w:pPr>
        <w:ind w:left="720" w:firstLine="720"/>
        <w:rPr>
          <w:sz w:val="24"/>
          <w:szCs w:val="24"/>
        </w:rPr>
      </w:pPr>
      <w:r>
        <w:rPr>
          <w:sz w:val="24"/>
          <w:szCs w:val="24"/>
        </w:rPr>
        <w:t>5)</w:t>
      </w:r>
      <w:r>
        <w:rPr>
          <w:sz w:val="24"/>
          <w:szCs w:val="24"/>
        </w:rPr>
        <w:tab/>
      </w:r>
      <w:r w:rsidRPr="00090DBA">
        <w:rPr>
          <w:sz w:val="24"/>
          <w:szCs w:val="24"/>
        </w:rPr>
        <w:t>Complies with all other Board requirements for livescan vendors; and</w:t>
      </w:r>
    </w:p>
    <w:p w:rsidR="0098321A" w:rsidRDefault="0098321A" w:rsidP="0098321A">
      <w:pPr>
        <w:ind w:left="2160"/>
        <w:rPr>
          <w:sz w:val="24"/>
          <w:szCs w:val="24"/>
        </w:rPr>
      </w:pPr>
    </w:p>
    <w:p w:rsidR="0098321A" w:rsidRPr="00090DBA" w:rsidRDefault="0098321A" w:rsidP="00090DBA">
      <w:pPr>
        <w:ind w:left="2160" w:hanging="720"/>
        <w:rPr>
          <w:sz w:val="24"/>
          <w:szCs w:val="24"/>
        </w:rPr>
      </w:pPr>
      <w:r>
        <w:rPr>
          <w:sz w:val="24"/>
          <w:szCs w:val="24"/>
        </w:rPr>
        <w:t>6)</w:t>
      </w:r>
      <w:r>
        <w:rPr>
          <w:sz w:val="24"/>
          <w:szCs w:val="24"/>
        </w:rPr>
        <w:tab/>
      </w:r>
      <w:r w:rsidRPr="00090DBA">
        <w:rPr>
          <w:sz w:val="24"/>
          <w:szCs w:val="24"/>
        </w:rPr>
        <w:t>Has not had its contract with the Board revoked or suspended under the criteria of Section 1800.1260; or</w:t>
      </w:r>
    </w:p>
    <w:p w:rsidR="0098321A" w:rsidRDefault="0098321A" w:rsidP="0098321A">
      <w:pPr>
        <w:rPr>
          <w:sz w:val="24"/>
          <w:szCs w:val="24"/>
        </w:rPr>
      </w:pPr>
    </w:p>
    <w:p w:rsidR="0098321A" w:rsidRPr="00090DBA" w:rsidRDefault="0098321A" w:rsidP="00090DBA">
      <w:pPr>
        <w:ind w:firstLine="720"/>
        <w:rPr>
          <w:sz w:val="24"/>
          <w:szCs w:val="24"/>
        </w:rPr>
      </w:pPr>
      <w:r>
        <w:rPr>
          <w:sz w:val="24"/>
          <w:szCs w:val="24"/>
        </w:rPr>
        <w:t>b)</w:t>
      </w:r>
      <w:r>
        <w:rPr>
          <w:sz w:val="24"/>
          <w:szCs w:val="24"/>
        </w:rPr>
        <w:tab/>
      </w:r>
      <w:r w:rsidRPr="00090DBA">
        <w:rPr>
          <w:sz w:val="24"/>
          <w:szCs w:val="24"/>
        </w:rPr>
        <w:t>An entity that</w:t>
      </w:r>
      <w:r w:rsidR="008B6016">
        <w:rPr>
          <w:sz w:val="24"/>
          <w:szCs w:val="24"/>
        </w:rPr>
        <w:t>:</w:t>
      </w:r>
      <w:r w:rsidRPr="00090DBA">
        <w:rPr>
          <w:sz w:val="24"/>
          <w:szCs w:val="24"/>
        </w:rPr>
        <w:t xml:space="preserve"> </w:t>
      </w:r>
    </w:p>
    <w:p w:rsidR="0098321A" w:rsidRDefault="0098321A" w:rsidP="0098321A">
      <w:pPr>
        <w:rPr>
          <w:sz w:val="24"/>
          <w:szCs w:val="24"/>
        </w:rPr>
      </w:pPr>
    </w:p>
    <w:p w:rsidR="0098321A" w:rsidRPr="00090DBA" w:rsidRDefault="0098321A" w:rsidP="00090DBA">
      <w:pPr>
        <w:ind w:left="2160" w:hanging="720"/>
        <w:rPr>
          <w:sz w:val="24"/>
          <w:szCs w:val="24"/>
        </w:rPr>
      </w:pPr>
      <w:r>
        <w:rPr>
          <w:sz w:val="24"/>
          <w:szCs w:val="24"/>
        </w:rPr>
        <w:t>1)</w:t>
      </w:r>
      <w:r>
        <w:rPr>
          <w:sz w:val="24"/>
          <w:szCs w:val="24"/>
        </w:rPr>
        <w:tab/>
      </w:r>
      <w:r w:rsidRPr="00090DBA">
        <w:rPr>
          <w:sz w:val="24"/>
          <w:szCs w:val="24"/>
        </w:rPr>
        <w:t xml:space="preserve">Has entered into, and continues to be covered by, a standardized contract with the Department of Public Health as set forth in 77 </w:t>
      </w:r>
      <w:smartTag w:uri="urn:schemas-microsoft-com:office:smarttags" w:element="place">
        <w:smartTag w:uri="urn:schemas-microsoft-com:office:smarttags" w:element="State">
          <w:r w:rsidRPr="00090DBA">
            <w:rPr>
              <w:sz w:val="24"/>
              <w:szCs w:val="24"/>
            </w:rPr>
            <w:t>Ill.</w:t>
          </w:r>
        </w:smartTag>
      </w:smartTag>
      <w:r w:rsidRPr="00090DBA">
        <w:rPr>
          <w:sz w:val="24"/>
          <w:szCs w:val="24"/>
        </w:rPr>
        <w:t xml:space="preserve"> Adm. Code 955.285 and</w:t>
      </w:r>
      <w:r w:rsidR="008B6016">
        <w:rPr>
          <w:sz w:val="24"/>
          <w:szCs w:val="24"/>
        </w:rPr>
        <w:t xml:space="preserve"> has</w:t>
      </w:r>
      <w:r w:rsidRPr="00090DBA">
        <w:rPr>
          <w:sz w:val="24"/>
          <w:szCs w:val="24"/>
        </w:rPr>
        <w:t xml:space="preserve"> met all the criteria of that </w:t>
      </w:r>
      <w:r w:rsidR="008B6016">
        <w:rPr>
          <w:sz w:val="24"/>
          <w:szCs w:val="24"/>
        </w:rPr>
        <w:t>S</w:t>
      </w:r>
      <w:r w:rsidRPr="00090DBA">
        <w:rPr>
          <w:sz w:val="24"/>
          <w:szCs w:val="24"/>
        </w:rPr>
        <w:t xml:space="preserve">ection; </w:t>
      </w:r>
    </w:p>
    <w:p w:rsidR="0098321A" w:rsidRDefault="0098321A" w:rsidP="0098321A">
      <w:pPr>
        <w:rPr>
          <w:sz w:val="24"/>
          <w:szCs w:val="24"/>
        </w:rPr>
      </w:pPr>
    </w:p>
    <w:p w:rsidR="0098321A" w:rsidRPr="00090DBA" w:rsidRDefault="0098321A" w:rsidP="00090DBA">
      <w:pPr>
        <w:ind w:left="2160" w:hanging="720"/>
        <w:rPr>
          <w:sz w:val="24"/>
          <w:szCs w:val="24"/>
        </w:rPr>
      </w:pPr>
      <w:r>
        <w:rPr>
          <w:sz w:val="24"/>
          <w:szCs w:val="24"/>
        </w:rPr>
        <w:t>2)</w:t>
      </w:r>
      <w:r>
        <w:rPr>
          <w:sz w:val="24"/>
          <w:szCs w:val="24"/>
        </w:rPr>
        <w:tab/>
      </w:r>
      <w:r w:rsidRPr="00090DBA">
        <w:rPr>
          <w:sz w:val="24"/>
          <w:szCs w:val="24"/>
        </w:rPr>
        <w:t>Complies with all other applicable Board requirements for livescan vendors; and</w:t>
      </w:r>
    </w:p>
    <w:p w:rsidR="0098321A" w:rsidRDefault="0098321A" w:rsidP="0098321A">
      <w:pPr>
        <w:rPr>
          <w:sz w:val="24"/>
          <w:szCs w:val="24"/>
        </w:rPr>
      </w:pPr>
    </w:p>
    <w:p w:rsidR="0098321A" w:rsidRPr="00090DBA" w:rsidRDefault="0098321A" w:rsidP="00090DBA">
      <w:pPr>
        <w:ind w:left="2160" w:hanging="720"/>
        <w:rPr>
          <w:sz w:val="24"/>
          <w:szCs w:val="24"/>
        </w:rPr>
      </w:pPr>
      <w:r>
        <w:rPr>
          <w:sz w:val="24"/>
          <w:szCs w:val="24"/>
        </w:rPr>
        <w:t>3)</w:t>
      </w:r>
      <w:r>
        <w:rPr>
          <w:sz w:val="24"/>
          <w:szCs w:val="24"/>
        </w:rPr>
        <w:tab/>
      </w:r>
      <w:r w:rsidRPr="00090DBA">
        <w:rPr>
          <w:sz w:val="24"/>
          <w:szCs w:val="24"/>
        </w:rPr>
        <w:t>Has not had its contract with the Board revoked or suspended or been contractually disqualified by the Board under the criteria of Section 1800.1260.</w:t>
      </w:r>
    </w:p>
    <w:p w:rsidR="001C71C2" w:rsidRPr="0098321A" w:rsidRDefault="001C71C2" w:rsidP="0098321A">
      <w:pPr>
        <w:rPr>
          <w:sz w:val="24"/>
          <w:szCs w:val="24"/>
        </w:rPr>
      </w:pPr>
    </w:p>
    <w:p w:rsidR="0098321A" w:rsidRPr="0098321A" w:rsidRDefault="0098321A">
      <w:pPr>
        <w:pStyle w:val="JCARSourceNote"/>
        <w:ind w:left="720"/>
        <w:rPr>
          <w:sz w:val="24"/>
          <w:szCs w:val="24"/>
        </w:rPr>
      </w:pPr>
      <w:r w:rsidRPr="0098321A">
        <w:rPr>
          <w:sz w:val="24"/>
          <w:szCs w:val="24"/>
        </w:rPr>
        <w:t xml:space="preserve">(Source:  Added at 36 Ill. Reg. </w:t>
      </w:r>
      <w:r w:rsidR="00802E4B">
        <w:rPr>
          <w:sz w:val="24"/>
          <w:szCs w:val="24"/>
        </w:rPr>
        <w:t>10029</w:t>
      </w:r>
      <w:r w:rsidRPr="0098321A">
        <w:rPr>
          <w:sz w:val="24"/>
          <w:szCs w:val="24"/>
        </w:rPr>
        <w:t xml:space="preserve">, effective </w:t>
      </w:r>
      <w:bookmarkStart w:id="0" w:name="_GoBack"/>
      <w:r w:rsidR="00802E4B">
        <w:rPr>
          <w:sz w:val="24"/>
          <w:szCs w:val="24"/>
        </w:rPr>
        <w:t>June 28, 2012</w:t>
      </w:r>
      <w:bookmarkEnd w:id="0"/>
      <w:r w:rsidRPr="0098321A">
        <w:rPr>
          <w:sz w:val="24"/>
          <w:szCs w:val="24"/>
        </w:rPr>
        <w:t>)</w:t>
      </w:r>
    </w:p>
    <w:sectPr w:rsidR="0098321A" w:rsidRPr="0098321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89" w:rsidRDefault="00984E89">
      <w:r>
        <w:separator/>
      </w:r>
    </w:p>
  </w:endnote>
  <w:endnote w:type="continuationSeparator" w:id="0">
    <w:p w:rsidR="00984E89" w:rsidRDefault="0098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89" w:rsidRDefault="00984E89">
      <w:r>
        <w:separator/>
      </w:r>
    </w:p>
  </w:footnote>
  <w:footnote w:type="continuationSeparator" w:id="0">
    <w:p w:rsidR="00984E89" w:rsidRDefault="00984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43EFC"/>
    <w:multiLevelType w:val="hybridMultilevel"/>
    <w:tmpl w:val="9C4C9A60"/>
    <w:lvl w:ilvl="0" w:tplc="037CF86A">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788A1E4C"/>
    <w:multiLevelType w:val="hybridMultilevel"/>
    <w:tmpl w:val="6158C980"/>
    <w:lvl w:ilvl="0" w:tplc="65DAF2F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7CA35589"/>
    <w:multiLevelType w:val="hybridMultilevel"/>
    <w:tmpl w:val="7324A95A"/>
    <w:lvl w:ilvl="0" w:tplc="6C489DAE">
      <w:start w:val="1"/>
      <w:numFmt w:val="decimal"/>
      <w:lvlText w:val="%1)"/>
      <w:lvlJc w:val="left"/>
      <w:pPr>
        <w:ind w:left="2520" w:hanging="360"/>
      </w:pPr>
      <w:rPr>
        <w:rFonts w:ascii="Times New Roman" w:eastAsia="Calibri" w:hAnsi="Times New Roman"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B0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4755"/>
    <w:rsid w:val="00066013"/>
    <w:rsid w:val="000676A6"/>
    <w:rsid w:val="00072F75"/>
    <w:rsid w:val="00074368"/>
    <w:rsid w:val="000765E0"/>
    <w:rsid w:val="00083E97"/>
    <w:rsid w:val="0008539F"/>
    <w:rsid w:val="00085CDF"/>
    <w:rsid w:val="0008689B"/>
    <w:rsid w:val="00090DBA"/>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5877"/>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51"/>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2E4B"/>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016"/>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21A"/>
    <w:rsid w:val="00983C53"/>
    <w:rsid w:val="00984E89"/>
    <w:rsid w:val="00986F7E"/>
    <w:rsid w:val="009913D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0B01"/>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21A"/>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21A"/>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2012-07-06T15:06:00Z</dcterms:created>
  <dcterms:modified xsi:type="dcterms:W3CDTF">2012-07-06T21:00:00Z</dcterms:modified>
</cp:coreProperties>
</file>