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E5451D" w:rsidRDefault="000174EB" w:rsidP="00E5451D"/>
    <w:p w:rsidR="00E5451D" w:rsidRPr="00E5451D" w:rsidRDefault="00E5451D" w:rsidP="00E5451D">
      <w:pPr>
        <w:rPr>
          <w:b/>
        </w:rPr>
      </w:pPr>
      <w:r w:rsidRPr="00E5451D">
        <w:rPr>
          <w:b/>
        </w:rPr>
        <w:t>Section 1800.2110  Statement of Purpose</w:t>
      </w:r>
    </w:p>
    <w:p w:rsidR="00F867CE" w:rsidRDefault="00F867CE" w:rsidP="00093935"/>
    <w:p w:rsidR="001F04DC" w:rsidRDefault="00E5451D" w:rsidP="00093935">
      <w:pPr>
        <w:rPr>
          <w:i/>
        </w:rPr>
      </w:pPr>
      <w:r w:rsidRPr="00E5451D">
        <w:t xml:space="preserve">The purpose of this </w:t>
      </w:r>
      <w:r w:rsidR="00794043">
        <w:t>S</w:t>
      </w:r>
      <w:r w:rsidRPr="00E5451D">
        <w:t xml:space="preserve">ubpart is to implement the underage gambling provisions of Section 79.5 of the Act, which directs the Board </w:t>
      </w:r>
      <w:r w:rsidRPr="00E5451D">
        <w:rPr>
          <w:i/>
        </w:rPr>
        <w:t>to establish a policy and standards for compliance operations to investigate whether a licensed establishment, licensed fraternal establishment, licensed veterans establishment, or licensed truck stop establishment is:</w:t>
      </w:r>
    </w:p>
    <w:p w:rsidR="00F91717" w:rsidRDefault="00F91717" w:rsidP="00E74579"/>
    <w:p w:rsidR="001F04DC" w:rsidRDefault="00794043" w:rsidP="00F91717">
      <w:pPr>
        <w:ind w:left="1440" w:hanging="720"/>
        <w:rPr>
          <w:i/>
        </w:rPr>
      </w:pPr>
      <w:r w:rsidRPr="001F04DC">
        <w:t>a)</w:t>
      </w:r>
      <w:r w:rsidR="001F04DC">
        <w:rPr>
          <w:i/>
        </w:rPr>
        <w:tab/>
      </w:r>
      <w:r w:rsidR="00E5451D" w:rsidRPr="00E5451D">
        <w:rPr>
          <w:i/>
        </w:rPr>
        <w:t>permitting any person under the age of 21 years to use or play a video gaming terminal in violation of th</w:t>
      </w:r>
      <w:r w:rsidR="002D356D">
        <w:rPr>
          <w:i/>
        </w:rPr>
        <w:t>e</w:t>
      </w:r>
      <w:r w:rsidR="00E5451D" w:rsidRPr="00E5451D">
        <w:rPr>
          <w:i/>
        </w:rPr>
        <w:t xml:space="preserve"> Act; or</w:t>
      </w:r>
    </w:p>
    <w:p w:rsidR="001F04DC" w:rsidRDefault="001F04DC" w:rsidP="00E74579"/>
    <w:p w:rsidR="00E5451D" w:rsidRDefault="00794043" w:rsidP="001F04DC">
      <w:pPr>
        <w:ind w:left="1440" w:hanging="720"/>
        <w:rPr>
          <w:i/>
        </w:rPr>
      </w:pPr>
      <w:r w:rsidRPr="001F04DC">
        <w:t>b)</w:t>
      </w:r>
      <w:r w:rsidR="001F04DC">
        <w:rPr>
          <w:i/>
        </w:rPr>
        <w:tab/>
      </w:r>
      <w:r w:rsidR="00E5451D" w:rsidRPr="00E5451D">
        <w:rPr>
          <w:i/>
        </w:rPr>
        <w:t>furnishing alcoholic liquor to persons under 21 years of age in violation of the Liquor Control Act of 1934</w:t>
      </w:r>
      <w:r w:rsidR="002D356D">
        <w:rPr>
          <w:i/>
        </w:rPr>
        <w:t xml:space="preserve"> </w:t>
      </w:r>
      <w:r w:rsidR="002D356D">
        <w:t>[235 ILCS 5]</w:t>
      </w:r>
      <w:r w:rsidR="00E5451D" w:rsidRPr="00E5451D">
        <w:rPr>
          <w:i/>
        </w:rPr>
        <w:t>.</w:t>
      </w:r>
    </w:p>
    <w:p w:rsidR="00E5451D" w:rsidRDefault="00E5451D" w:rsidP="00093935">
      <w:pPr>
        <w:rPr>
          <w:i/>
        </w:rPr>
      </w:pPr>
    </w:p>
    <w:p w:rsidR="00E5451D" w:rsidRPr="00E5451D" w:rsidRDefault="00F867CE" w:rsidP="00E5451D">
      <w:pPr>
        <w:ind w:left="720"/>
      </w:pPr>
      <w:r>
        <w:t xml:space="preserve">(Source:  </w:t>
      </w:r>
      <w:r w:rsidR="008704E8">
        <w:t>Added</w:t>
      </w:r>
      <w:r>
        <w:t xml:space="preserve"> </w:t>
      </w:r>
      <w:r w:rsidR="008704E8">
        <w:t>at 44</w:t>
      </w:r>
      <w:r>
        <w:t xml:space="preserve"> Ill. Reg. </w:t>
      </w:r>
      <w:r w:rsidR="002E6AED">
        <w:t>11134</w:t>
      </w:r>
      <w:r>
        <w:t xml:space="preserve">, effective </w:t>
      </w:r>
      <w:bookmarkStart w:id="0" w:name="_GoBack"/>
      <w:r w:rsidR="002E6AED">
        <w:t>June 22, 2020</w:t>
      </w:r>
      <w:bookmarkEnd w:id="0"/>
      <w:r>
        <w:t>)</w:t>
      </w:r>
    </w:p>
    <w:sectPr w:rsidR="00E5451D" w:rsidRPr="00E5451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B18" w:rsidRDefault="00933B18">
      <w:r>
        <w:separator/>
      </w:r>
    </w:p>
  </w:endnote>
  <w:endnote w:type="continuationSeparator" w:id="0">
    <w:p w:rsidR="00933B18" w:rsidRDefault="00933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B18" w:rsidRDefault="00933B18">
      <w:r>
        <w:separator/>
      </w:r>
    </w:p>
  </w:footnote>
  <w:footnote w:type="continuationSeparator" w:id="0">
    <w:p w:rsidR="00933B18" w:rsidRDefault="00933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B1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04D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47034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56D"/>
    <w:rsid w:val="002D3C4D"/>
    <w:rsid w:val="002D3FBA"/>
    <w:rsid w:val="002D4BB0"/>
    <w:rsid w:val="002D7620"/>
    <w:rsid w:val="002E1CFB"/>
    <w:rsid w:val="002E6AED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043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4E8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4921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3B18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451D"/>
    <w:rsid w:val="00E55DA9"/>
    <w:rsid w:val="00E563C3"/>
    <w:rsid w:val="00E613C3"/>
    <w:rsid w:val="00E7024C"/>
    <w:rsid w:val="00E70D83"/>
    <w:rsid w:val="00E70F35"/>
    <w:rsid w:val="00E7288E"/>
    <w:rsid w:val="00E73826"/>
    <w:rsid w:val="00E74579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867CE"/>
    <w:rsid w:val="00F91717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A664BF-44AA-4E3C-A712-AEE0EE332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51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sid w:val="00E5451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3</cp:revision>
  <dcterms:created xsi:type="dcterms:W3CDTF">2020-06-26T13:15:00Z</dcterms:created>
  <dcterms:modified xsi:type="dcterms:W3CDTF">2020-06-29T19:52:00Z</dcterms:modified>
</cp:coreProperties>
</file>