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F970FC" w:rsidRPr="0054498E" w:rsidRDefault="00F970FC" w:rsidP="00F970FC">
      <w:pPr>
        <w:rPr>
          <w:b/>
        </w:rPr>
      </w:pPr>
      <w:r w:rsidRPr="0054498E">
        <w:rPr>
          <w:b/>
        </w:rPr>
        <w:t>Section 1900.420  Referral of Investigations</w:t>
      </w:r>
    </w:p>
    <w:p w:rsidR="00F970FC" w:rsidRDefault="00F970FC" w:rsidP="00F970FC"/>
    <w:p w:rsidR="00F970FC" w:rsidRPr="0054498E" w:rsidRDefault="00F970FC" w:rsidP="00F970FC">
      <w:pPr>
        <w:ind w:left="1440" w:hanging="720"/>
      </w:pPr>
      <w:r>
        <w:t>a)</w:t>
      </w:r>
      <w:r>
        <w:tab/>
      </w:r>
      <w:r w:rsidRPr="0054498E">
        <w:t>Upon receiving a report of prohibited conduct pursuant to Section 1900.410 that the Administrator or his or her designee deems reasonable, Board staff shall conduct a preliminary investigation.</w:t>
      </w:r>
    </w:p>
    <w:p w:rsidR="00F970FC" w:rsidRPr="0054498E" w:rsidRDefault="00F970FC" w:rsidP="004738D4"/>
    <w:p w:rsidR="00F970FC" w:rsidRPr="0054498E" w:rsidRDefault="00F970FC" w:rsidP="00F970FC">
      <w:pPr>
        <w:ind w:left="1440" w:hanging="720"/>
      </w:pPr>
      <w:r>
        <w:t>b)</w:t>
      </w:r>
      <w:r>
        <w:tab/>
      </w:r>
      <w:r w:rsidRPr="0054498E">
        <w:t>After a preliminary investigation, if the Administrator or his or her designee concludes the allegations contained in the report are credible, the Administrator shall refer the allegations to the appropriate law enforcement agency.</w:t>
      </w:r>
    </w:p>
    <w:p w:rsidR="00F970FC" w:rsidRPr="0054498E" w:rsidRDefault="00F970FC" w:rsidP="004738D4"/>
    <w:p w:rsidR="00F970FC" w:rsidRDefault="00F970FC" w:rsidP="00F970FC">
      <w:pPr>
        <w:ind w:left="1440" w:hanging="720"/>
      </w:pPr>
      <w:r>
        <w:t>c)</w:t>
      </w:r>
      <w:r>
        <w:tab/>
      </w:r>
      <w:r w:rsidRPr="0054498E">
        <w:t xml:space="preserve">Referrals </w:t>
      </w:r>
      <w:r w:rsidR="00B55237">
        <w:t>under subsection</w:t>
      </w:r>
      <w:r w:rsidR="00B55237" w:rsidRPr="0054498E">
        <w:t xml:space="preserve"> (b)</w:t>
      </w:r>
      <w:r w:rsidRPr="0054498E">
        <w:t>shall be as follows:</w:t>
      </w:r>
    </w:p>
    <w:p w:rsidR="00F970FC" w:rsidRPr="0054498E" w:rsidRDefault="00F970FC" w:rsidP="004738D4"/>
    <w:p w:rsidR="00F970FC" w:rsidRDefault="00F970FC" w:rsidP="00F970FC">
      <w:pPr>
        <w:ind w:left="2160" w:hanging="720"/>
      </w:pPr>
      <w:r>
        <w:t>1)</w:t>
      </w:r>
      <w:r>
        <w:tab/>
      </w:r>
      <w:r w:rsidRPr="0054498E">
        <w:t>When the alleged conduct occurs entirely or primarily within the State of Illinois, referrals shall be made to the Office of the Attorney General or to any appropriate State</w:t>
      </w:r>
      <w:r>
        <w:t>'</w:t>
      </w:r>
      <w:r w:rsidRPr="0054498E">
        <w:t>s Attorney;</w:t>
      </w:r>
    </w:p>
    <w:p w:rsidR="00F970FC" w:rsidRPr="0054498E" w:rsidRDefault="00F970FC" w:rsidP="004738D4"/>
    <w:p w:rsidR="00F970FC" w:rsidRDefault="00F970FC" w:rsidP="00F970FC">
      <w:pPr>
        <w:ind w:left="2160" w:hanging="720"/>
      </w:pPr>
      <w:r>
        <w:t>2)</w:t>
      </w:r>
      <w:r>
        <w:tab/>
      </w:r>
      <w:r w:rsidRPr="0054498E">
        <w:t>When the alleged conduct occurs entirely or primarily within a state other than the State of Illinois, referrals shall be made to the Attorney General of that state and to any sports wagering regulatory agency of that state, if applicable; or</w:t>
      </w:r>
    </w:p>
    <w:p w:rsidR="00F970FC" w:rsidRPr="0054498E" w:rsidRDefault="00F970FC" w:rsidP="004738D4"/>
    <w:p w:rsidR="00F970FC" w:rsidRDefault="00F970FC" w:rsidP="00F970FC">
      <w:pPr>
        <w:ind w:left="2160" w:hanging="720"/>
      </w:pPr>
      <w:r>
        <w:t>3)</w:t>
      </w:r>
      <w:r>
        <w:tab/>
      </w:r>
      <w:r w:rsidRPr="0054498E">
        <w:t>When the alleged conduct implicates interstate commerce or other violation of federal law, referrals shall be made to the Federal Bureau of Investigation.</w:t>
      </w:r>
    </w:p>
    <w:p w:rsidR="00F970FC" w:rsidRPr="0054498E" w:rsidRDefault="00F970FC" w:rsidP="004738D4">
      <w:bookmarkStart w:id="0" w:name="_GoBack"/>
      <w:bookmarkEnd w:id="0"/>
    </w:p>
    <w:p w:rsidR="00F970FC" w:rsidRPr="00093935" w:rsidRDefault="00F970FC" w:rsidP="00F970FC">
      <w:pPr>
        <w:ind w:left="1440" w:hanging="720"/>
      </w:pPr>
      <w:r>
        <w:t>d)</w:t>
      </w:r>
      <w:r>
        <w:tab/>
      </w:r>
      <w:r w:rsidRPr="0054498E">
        <w:t xml:space="preserve">In addition to any referral </w:t>
      </w:r>
      <w:r w:rsidR="00B55237">
        <w:t>under subsection</w:t>
      </w:r>
      <w:r w:rsidR="00B55237" w:rsidRPr="0054498E">
        <w:t xml:space="preserve"> (b)</w:t>
      </w:r>
      <w:r w:rsidRPr="0054498E">
        <w:t xml:space="preserve">, if a report alleges prohibited conduct by an athlete, upon determining that the allegations in the report are credible, the Administrator shall notify the appropriate sports governing body in writing.  </w:t>
      </w:r>
      <w:r w:rsidR="00B55237">
        <w:t>The</w:t>
      </w:r>
      <w:r w:rsidRPr="0054498E">
        <w:t xml:space="preserve"> notification shall include the identity of the athlete, and a general description of the nature of the allegations.</w:t>
      </w:r>
    </w:p>
    <w:sectPr w:rsidR="00F970F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28" w:rsidRDefault="00986F28">
      <w:r>
        <w:separator/>
      </w:r>
    </w:p>
  </w:endnote>
  <w:endnote w:type="continuationSeparator" w:id="0">
    <w:p w:rsidR="00986F28" w:rsidRDefault="0098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28" w:rsidRDefault="00986F28">
      <w:r>
        <w:separator/>
      </w:r>
    </w:p>
  </w:footnote>
  <w:footnote w:type="continuationSeparator" w:id="0">
    <w:p w:rsidR="00986F28" w:rsidRDefault="00986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4EC6"/>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38D4"/>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28"/>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237"/>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0FC"/>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8EEB27-FBF6-47A8-96BD-1F6B3A4F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F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1276</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2020-03-28T15:24:00Z</dcterms:created>
  <dcterms:modified xsi:type="dcterms:W3CDTF">2020-06-17T15:47:00Z</dcterms:modified>
</cp:coreProperties>
</file>