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C00673" w:rsidRPr="00053B1B" w:rsidRDefault="00C00673" w:rsidP="00C00673">
      <w:pPr>
        <w:rPr>
          <w:b/>
        </w:rPr>
      </w:pPr>
      <w:r w:rsidRPr="00053B1B">
        <w:rPr>
          <w:b/>
        </w:rPr>
        <w:t>Section 1900.1130  Requests to Prohibit</w:t>
      </w:r>
    </w:p>
    <w:p w:rsidR="00C00673" w:rsidRPr="00053B1B" w:rsidRDefault="00C00673" w:rsidP="00C00673"/>
    <w:p w:rsidR="00C00673" w:rsidRPr="00053B1B" w:rsidRDefault="00C00673" w:rsidP="00C00673">
      <w:r w:rsidRPr="00053B1B">
        <w:t xml:space="preserve">Pursuant to Section 25-15(g) of the Act, the Board may prohibit a type or form of wagering, or wagering on a specific sport, event, league, or competition, that would otherwise be permitted under the Act and </w:t>
      </w:r>
      <w:r w:rsidR="002B684E" w:rsidRPr="00053B1B">
        <w:t>this Pa</w:t>
      </w:r>
      <w:r w:rsidR="002B684E">
        <w:t>rt</w:t>
      </w:r>
      <w:r w:rsidRPr="00053B1B">
        <w:t>, if it concludes the wagering in question would be contrary to public policy, unfair to consumers, or affects the integrity of a particular sport or the sports wagering industry.</w:t>
      </w:r>
    </w:p>
    <w:p w:rsidR="00C00673" w:rsidRPr="00053B1B" w:rsidRDefault="00C00673" w:rsidP="00AE5708"/>
    <w:p w:rsidR="00C00673" w:rsidRPr="00053B1B" w:rsidRDefault="00C00673" w:rsidP="00C00673">
      <w:pPr>
        <w:ind w:left="1440" w:hanging="720"/>
      </w:pPr>
      <w:r w:rsidRPr="00053B1B">
        <w:t>a)</w:t>
      </w:r>
      <w:r>
        <w:tab/>
      </w:r>
      <w:r w:rsidRPr="00053B1B">
        <w:t>A master sports wagering licensee, professional sports team, league, or association, sports governing body, institution of higher education, or the Administrator may submit to the Board a request to prohibit a type or form of wagering, or wagering on a specific sport, event, league or competition.</w:t>
      </w:r>
    </w:p>
    <w:p w:rsidR="00C00673" w:rsidRPr="00053B1B" w:rsidRDefault="00C00673" w:rsidP="00AE5708"/>
    <w:p w:rsidR="00C00673" w:rsidRPr="00053B1B" w:rsidRDefault="00C00673" w:rsidP="00C00673">
      <w:pPr>
        <w:ind w:left="1440" w:hanging="720"/>
      </w:pPr>
      <w:r w:rsidRPr="00053B1B">
        <w:t>b)</w:t>
      </w:r>
      <w:r>
        <w:tab/>
      </w:r>
      <w:r w:rsidRPr="00053B1B">
        <w:t>The request must be in writing, and shall include the following:</w:t>
      </w:r>
    </w:p>
    <w:p w:rsidR="00C00673" w:rsidRPr="00053B1B" w:rsidRDefault="00C00673" w:rsidP="00AE5708"/>
    <w:p w:rsidR="00C00673" w:rsidRPr="00053B1B" w:rsidRDefault="00C00673" w:rsidP="00C00673">
      <w:pPr>
        <w:ind w:left="2160" w:hanging="720"/>
      </w:pPr>
      <w:r w:rsidRPr="00053B1B">
        <w:t>1)</w:t>
      </w:r>
      <w:r>
        <w:tab/>
      </w:r>
      <w:r w:rsidRPr="00053B1B">
        <w:t>A detailed description of the type or form of wagering, or the sport, event, league, or competition; and</w:t>
      </w:r>
    </w:p>
    <w:p w:rsidR="00C00673" w:rsidRPr="00053B1B" w:rsidRDefault="00C00673" w:rsidP="00AE5708"/>
    <w:p w:rsidR="00C00673" w:rsidRPr="00053B1B" w:rsidRDefault="00C00673" w:rsidP="00C00673">
      <w:pPr>
        <w:ind w:left="2160" w:hanging="720"/>
      </w:pPr>
      <w:r w:rsidRPr="00053B1B">
        <w:t>2)</w:t>
      </w:r>
      <w:r>
        <w:tab/>
      </w:r>
      <w:r w:rsidRPr="00053B1B">
        <w:t>A detailed description of how the wagering in question is contrary to public policy, unfair to consumers, or affects the integrity of a particular sport or the sports wagering industry.</w:t>
      </w:r>
    </w:p>
    <w:p w:rsidR="00C00673" w:rsidRPr="00053B1B" w:rsidRDefault="00C00673" w:rsidP="00AE5708"/>
    <w:p w:rsidR="00C00673" w:rsidRPr="00053B1B" w:rsidRDefault="00C00673" w:rsidP="00C00673">
      <w:pPr>
        <w:ind w:left="1440" w:hanging="720"/>
      </w:pPr>
      <w:r w:rsidRPr="00053B1B">
        <w:t>c)</w:t>
      </w:r>
      <w:r>
        <w:tab/>
      </w:r>
      <w:r w:rsidRPr="00053B1B">
        <w:t>The Board shall post a copy of the request to its website for public review.</w:t>
      </w:r>
    </w:p>
    <w:p w:rsidR="00C00673" w:rsidRPr="00053B1B" w:rsidRDefault="00C00673" w:rsidP="00AE5708"/>
    <w:p w:rsidR="00C00673" w:rsidRPr="00053B1B" w:rsidRDefault="00C00673" w:rsidP="00C00673">
      <w:pPr>
        <w:ind w:left="1440" w:hanging="720"/>
      </w:pPr>
      <w:r w:rsidRPr="00053B1B">
        <w:t>d)</w:t>
      </w:r>
      <w:r>
        <w:tab/>
      </w:r>
      <w:r w:rsidRPr="00053B1B">
        <w:t xml:space="preserve">Licensees may submit comments or responses in writing to be considered by the Board.  Any such comments or responses shall be submitted to the Board not later than </w:t>
      </w:r>
      <w:r w:rsidR="00ED388F">
        <w:t>14</w:t>
      </w:r>
      <w:r w:rsidRPr="00053B1B">
        <w:t xml:space="preserve"> days after the request is posted.</w:t>
      </w:r>
    </w:p>
    <w:p w:rsidR="00C00673" w:rsidRPr="00053B1B" w:rsidRDefault="00C00673" w:rsidP="00AE5708"/>
    <w:p w:rsidR="00C00673" w:rsidRPr="00053B1B" w:rsidRDefault="00C00673" w:rsidP="00C00673">
      <w:pPr>
        <w:ind w:left="1440" w:hanging="720"/>
      </w:pPr>
      <w:r w:rsidRPr="00053B1B">
        <w:t>e)</w:t>
      </w:r>
      <w:r>
        <w:tab/>
      </w:r>
      <w:r w:rsidRPr="00053B1B">
        <w:t xml:space="preserve">All requests pursuant to this </w:t>
      </w:r>
      <w:r w:rsidR="002B684E" w:rsidRPr="00053B1B">
        <w:t>Section</w:t>
      </w:r>
      <w:r w:rsidRPr="00053B1B">
        <w:t xml:space="preserve"> shall be exempt from Section 1900.110(b).</w:t>
      </w:r>
    </w:p>
    <w:p w:rsidR="00C00673" w:rsidRPr="00053B1B" w:rsidRDefault="00C00673" w:rsidP="00AE5708"/>
    <w:p w:rsidR="00C00673" w:rsidRPr="00053B1B" w:rsidRDefault="00C00673" w:rsidP="00C00673">
      <w:pPr>
        <w:ind w:left="1440" w:hanging="720"/>
      </w:pPr>
      <w:r w:rsidRPr="00053B1B">
        <w:t>f)</w:t>
      </w:r>
      <w:r>
        <w:tab/>
      </w:r>
      <w:r w:rsidRPr="00053B1B">
        <w:t xml:space="preserve">If a request is for prohibition of wagering on a specific event, the Board shall decide upon the request prior to that event, unless the first regularly scheduled Board meeting after the conclusion of the comment period is scheduled to occur after the start of the event.  In </w:t>
      </w:r>
      <w:r w:rsidR="002B684E" w:rsidRPr="00053B1B">
        <w:t>that</w:t>
      </w:r>
      <w:r w:rsidRPr="00053B1B">
        <w:t xml:space="preserve"> case, the Board shall decide upon the request at the first regularly scheduled Board meeting after the conclusion of the comment period.</w:t>
      </w:r>
    </w:p>
    <w:p w:rsidR="00C00673" w:rsidRPr="00053B1B" w:rsidRDefault="00C00673" w:rsidP="00AE5708"/>
    <w:p w:rsidR="00C00673" w:rsidRPr="00053B1B" w:rsidRDefault="00C00673" w:rsidP="00C00673">
      <w:pPr>
        <w:ind w:left="1440" w:hanging="720"/>
      </w:pPr>
      <w:r w:rsidRPr="00053B1B">
        <w:t>g)</w:t>
      </w:r>
      <w:r>
        <w:tab/>
      </w:r>
      <w:r w:rsidRPr="00053B1B">
        <w:t>If the Board grants the request, the type or form of wagering shall be deemed a prohibited wager, subject to the provisions of Section 1900.1120(b).</w:t>
      </w:r>
    </w:p>
    <w:p w:rsidR="00C00673" w:rsidRPr="00053B1B" w:rsidRDefault="00C00673" w:rsidP="00AE5708"/>
    <w:p w:rsidR="00C00673" w:rsidRPr="00053B1B" w:rsidRDefault="00C00673" w:rsidP="00C00673">
      <w:pPr>
        <w:ind w:left="1440" w:hanging="720"/>
      </w:pPr>
      <w:r w:rsidRPr="00053B1B">
        <w:t>h)</w:t>
      </w:r>
      <w:r>
        <w:tab/>
      </w:r>
      <w:r w:rsidRPr="00053B1B">
        <w:t>If the Board grants the request, any unredeemed wagers placed prior to the Board's decision shall be cancelled.</w:t>
      </w:r>
    </w:p>
    <w:p w:rsidR="00C00673" w:rsidRPr="00053B1B" w:rsidRDefault="00C00673" w:rsidP="00AE5708"/>
    <w:p w:rsidR="00C00673" w:rsidRPr="00053B1B" w:rsidRDefault="00C00673" w:rsidP="00C00673">
      <w:pPr>
        <w:ind w:left="1440" w:hanging="720"/>
      </w:pPr>
      <w:r w:rsidRPr="00053B1B">
        <w:t>i)</w:t>
      </w:r>
      <w:r>
        <w:tab/>
      </w:r>
      <w:r w:rsidRPr="00053B1B">
        <w:t>Temporary Suspension</w:t>
      </w:r>
    </w:p>
    <w:p w:rsidR="00C00673" w:rsidRPr="00053B1B" w:rsidRDefault="00C00673" w:rsidP="00AE5708"/>
    <w:p w:rsidR="00C00673" w:rsidRPr="00053B1B" w:rsidRDefault="00C00673" w:rsidP="00C00673">
      <w:pPr>
        <w:ind w:left="2160" w:hanging="720"/>
      </w:pPr>
      <w:r w:rsidRPr="00053B1B">
        <w:lastRenderedPageBreak/>
        <w:t>1)</w:t>
      </w:r>
      <w:r>
        <w:tab/>
      </w:r>
      <w:r w:rsidRPr="00053B1B">
        <w:t>On the date the request is posted or at any time thereafter, the Administrator may temporarily suspend wagering of the type or form of wagering identified in the request if the Administrator determines that the wagering poses a significant likelihood of serious risk to the integrity of sports wagering in Illinois or the public health, safety, morals, good order or general welfare of the people of the State of Illinois.</w:t>
      </w:r>
    </w:p>
    <w:p w:rsidR="00C00673" w:rsidRPr="00053B1B" w:rsidRDefault="00C00673" w:rsidP="00AE5708"/>
    <w:p w:rsidR="00C00673" w:rsidRPr="00053B1B" w:rsidRDefault="00C00673" w:rsidP="00C00673">
      <w:pPr>
        <w:ind w:left="2160" w:hanging="720"/>
      </w:pPr>
      <w:r w:rsidRPr="00053B1B">
        <w:t>2)</w:t>
      </w:r>
      <w:r>
        <w:tab/>
      </w:r>
      <w:r w:rsidRPr="00053B1B">
        <w:t>During the period of temporary suspension, no wagers of the type or form subject to the request may be placed or redeemed.</w:t>
      </w:r>
    </w:p>
    <w:p w:rsidR="00C00673" w:rsidRPr="00053B1B" w:rsidRDefault="00C00673" w:rsidP="00AE5708"/>
    <w:p w:rsidR="00C00673" w:rsidRPr="00053B1B" w:rsidRDefault="00C00673" w:rsidP="00C00673">
      <w:pPr>
        <w:ind w:left="2160" w:hanging="720"/>
      </w:pPr>
      <w:r w:rsidRPr="00053B1B">
        <w:t>3)</w:t>
      </w:r>
      <w:r>
        <w:tab/>
      </w:r>
      <w:r w:rsidRPr="00053B1B">
        <w:t>The Administrator may rescind the temporary suspension at any time.</w:t>
      </w:r>
    </w:p>
    <w:p w:rsidR="00C00673" w:rsidRPr="00053B1B" w:rsidRDefault="00C00673" w:rsidP="00AE5708"/>
    <w:p w:rsidR="00C00673" w:rsidRPr="00053B1B" w:rsidRDefault="00C00673" w:rsidP="00C00673">
      <w:pPr>
        <w:ind w:left="2160" w:hanging="720"/>
      </w:pPr>
      <w:r w:rsidRPr="00053B1B">
        <w:t>4)</w:t>
      </w:r>
      <w:r>
        <w:tab/>
      </w:r>
      <w:r w:rsidRPr="00053B1B">
        <w:t>The temporary suspension shall be rescinded upon issuance of a final Board order.</w:t>
      </w:r>
    </w:p>
    <w:p w:rsidR="00C00673" w:rsidRPr="00053B1B" w:rsidRDefault="00C00673" w:rsidP="00AE5708"/>
    <w:p w:rsidR="00C00673" w:rsidRPr="00053B1B" w:rsidRDefault="00C00673" w:rsidP="00C00673">
      <w:pPr>
        <w:ind w:left="1440" w:hanging="720"/>
      </w:pPr>
      <w:r w:rsidRPr="00053B1B">
        <w:t>j)</w:t>
      </w:r>
      <w:r>
        <w:tab/>
      </w:r>
      <w:r w:rsidRPr="00053B1B">
        <w:t xml:space="preserve">A master sports wagering licensee, professional sports team, league, association, sports governing body, institution of higher education, or the Administrator may request that a prohibition previously instituted pursuant to this </w:t>
      </w:r>
      <w:r w:rsidR="002B684E">
        <w:t>Section</w:t>
      </w:r>
      <w:r w:rsidRPr="00053B1B">
        <w:t xml:space="preserve"> be removed.</w:t>
      </w:r>
    </w:p>
    <w:p w:rsidR="00C00673" w:rsidRPr="00053B1B" w:rsidRDefault="00C00673" w:rsidP="00AE5708"/>
    <w:p w:rsidR="00C00673" w:rsidRPr="00053B1B" w:rsidRDefault="00C00673" w:rsidP="00C00673">
      <w:pPr>
        <w:ind w:left="2160" w:hanging="720"/>
      </w:pPr>
      <w:r w:rsidRPr="00053B1B">
        <w:t>1)</w:t>
      </w:r>
      <w:r>
        <w:tab/>
      </w:r>
      <w:r w:rsidRPr="00053B1B">
        <w:t xml:space="preserve">The Board shall post a copy of </w:t>
      </w:r>
      <w:r w:rsidR="002B684E" w:rsidRPr="00053B1B">
        <w:t xml:space="preserve">the </w:t>
      </w:r>
      <w:r w:rsidRPr="00053B1B">
        <w:t>request to its website for public review.</w:t>
      </w:r>
    </w:p>
    <w:p w:rsidR="00C00673" w:rsidRPr="00053B1B" w:rsidRDefault="00C00673" w:rsidP="00AE5708">
      <w:bookmarkStart w:id="0" w:name="_GoBack"/>
      <w:bookmarkEnd w:id="0"/>
    </w:p>
    <w:p w:rsidR="00C00673" w:rsidRPr="00093935" w:rsidRDefault="00C00673" w:rsidP="00C00673">
      <w:pPr>
        <w:ind w:left="2160" w:hanging="720"/>
      </w:pPr>
      <w:r w:rsidRPr="00053B1B">
        <w:t>2)</w:t>
      </w:r>
      <w:r>
        <w:tab/>
      </w:r>
      <w:r w:rsidRPr="00053B1B">
        <w:t xml:space="preserve">The Board shall not vote to lift any prohibition until at least 30 days after the public posting of </w:t>
      </w:r>
      <w:r w:rsidR="002B684E" w:rsidRPr="00053B1B">
        <w:t>the</w:t>
      </w:r>
      <w:r w:rsidR="002B684E">
        <w:t xml:space="preserve"> </w:t>
      </w:r>
      <w:r w:rsidRPr="00053B1B">
        <w:t>request.</w:t>
      </w:r>
    </w:p>
    <w:sectPr w:rsidR="00C0067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40" w:rsidRDefault="00607940">
      <w:r>
        <w:separator/>
      </w:r>
    </w:p>
  </w:endnote>
  <w:endnote w:type="continuationSeparator" w:id="0">
    <w:p w:rsidR="00607940" w:rsidRDefault="0060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40" w:rsidRDefault="00607940">
      <w:r>
        <w:separator/>
      </w:r>
    </w:p>
  </w:footnote>
  <w:footnote w:type="continuationSeparator" w:id="0">
    <w:p w:rsidR="00607940" w:rsidRDefault="0060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84E"/>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940"/>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708"/>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67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88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CD0E5-B586-4CA6-90C8-FE611935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67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557</Words>
  <Characters>2802</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2020-03-30T16:19:00Z</dcterms:created>
  <dcterms:modified xsi:type="dcterms:W3CDTF">2020-06-17T16:21:00Z</dcterms:modified>
</cp:coreProperties>
</file>