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DA" w:rsidRDefault="007044DA" w:rsidP="001545DE"/>
    <w:p w:rsidR="001545DE" w:rsidRPr="001545DE" w:rsidRDefault="001545DE" w:rsidP="001545DE">
      <w:pPr>
        <w:rPr>
          <w:b/>
        </w:rPr>
      </w:pPr>
      <w:r w:rsidRPr="001545DE">
        <w:rPr>
          <w:b/>
        </w:rPr>
        <w:t>Section 1900.1720  Distribution and Availability of Confidential Self-Exclusion List</w:t>
      </w:r>
    </w:p>
    <w:p w:rsidR="001545DE" w:rsidRPr="001545DE" w:rsidRDefault="001545DE" w:rsidP="001545DE"/>
    <w:p w:rsidR="001545DE" w:rsidRPr="001545DE" w:rsidRDefault="001545DE" w:rsidP="001545DE">
      <w:pPr>
        <w:ind w:left="1440" w:hanging="720"/>
      </w:pPr>
      <w:r w:rsidRPr="001545DE">
        <w:t>a)</w:t>
      </w:r>
      <w:r>
        <w:tab/>
      </w:r>
      <w:r w:rsidRPr="001545DE">
        <w:t>Upon placement on the Self-Exclusion List by the Administrator, the name and identifying information of the self-excluded person shall be distributed to each master sports wagering licensee</w:t>
      </w:r>
      <w:r w:rsidR="00C72A42">
        <w:t xml:space="preserve"> and management services provider licensee</w:t>
      </w:r>
      <w:r w:rsidRPr="001545DE">
        <w:t>.</w:t>
      </w:r>
    </w:p>
    <w:p w:rsidR="001545DE" w:rsidRPr="001545DE" w:rsidRDefault="001545DE" w:rsidP="009F1ADD"/>
    <w:p w:rsidR="001545DE" w:rsidRPr="001545DE" w:rsidRDefault="001545DE" w:rsidP="001545DE">
      <w:pPr>
        <w:ind w:left="1440" w:hanging="720"/>
      </w:pPr>
      <w:r w:rsidRPr="001545DE">
        <w:t>b)</w:t>
      </w:r>
      <w:r>
        <w:tab/>
      </w:r>
      <w:r w:rsidRPr="001545DE">
        <w:t>No licensee may disclose the name of any person on the Self-Exclusion List to any third party unless specifically authorized by rule or required by a court order specifically requiring the release of mental health records and information.</w:t>
      </w:r>
    </w:p>
    <w:p w:rsidR="001545DE" w:rsidRPr="001545DE" w:rsidRDefault="001545DE" w:rsidP="009F1ADD"/>
    <w:p w:rsidR="001545DE" w:rsidRPr="001545DE" w:rsidRDefault="001545DE" w:rsidP="001545DE">
      <w:pPr>
        <w:ind w:left="1440" w:hanging="720"/>
      </w:pPr>
      <w:r w:rsidRPr="001545DE">
        <w:t>c)</w:t>
      </w:r>
      <w:r>
        <w:tab/>
      </w:r>
      <w:r w:rsidRPr="001545DE">
        <w:t>No licensee, applicant, or key person who obtains identifying information about a person on the Self-Exclusion List from any source may disclose the name or identifying information of the self-excluded person, except as necessary to effectuate, or as specifically permitted by this Part.</w:t>
      </w:r>
    </w:p>
    <w:p w:rsidR="001545DE" w:rsidRPr="001545DE" w:rsidRDefault="001545DE" w:rsidP="009F1ADD"/>
    <w:p w:rsidR="001545DE" w:rsidRPr="001545DE" w:rsidRDefault="001545DE" w:rsidP="001545DE">
      <w:pPr>
        <w:ind w:left="1440" w:hanging="720"/>
      </w:pPr>
      <w:r w:rsidRPr="001545DE">
        <w:t>d)</w:t>
      </w:r>
      <w:r>
        <w:tab/>
      </w:r>
      <w:r w:rsidRPr="001545DE">
        <w:t>Any licensee, applicant, or key person who knowingly discloses, authorizes disclosure, permits a disclosure, or otherwise assists in the disclosure of the identity of a person on the Self-Exclusion List shall be subject to discipline for each disclosure, including but not limited to any disclosure by any of its officers, directors, employees, attorneys, agents and contractors, unless the disclosure complies with the following provisions:</w:t>
      </w:r>
    </w:p>
    <w:p w:rsidR="001545DE" w:rsidRPr="001545DE" w:rsidRDefault="001545DE" w:rsidP="009F1ADD"/>
    <w:p w:rsidR="001545DE" w:rsidRPr="001545DE" w:rsidRDefault="001545DE" w:rsidP="001545DE">
      <w:pPr>
        <w:ind w:left="2160" w:hanging="720"/>
      </w:pPr>
      <w:r w:rsidRPr="001545DE">
        <w:t>1)</w:t>
      </w:r>
      <w:r>
        <w:tab/>
      </w:r>
      <w:r w:rsidRPr="001545DE">
        <w:t>The disclosure is made on the same need to know basis restriction applicable to mental health information to staff for the sole purpose of effectuating the approved internal control responsibilities.</w:t>
      </w:r>
    </w:p>
    <w:p w:rsidR="001545DE" w:rsidRPr="001545DE" w:rsidRDefault="001545DE" w:rsidP="009F1ADD"/>
    <w:p w:rsidR="001545DE" w:rsidRPr="001545DE" w:rsidRDefault="001545DE" w:rsidP="001545DE">
      <w:pPr>
        <w:ind w:left="2160" w:hanging="720"/>
      </w:pPr>
      <w:r w:rsidRPr="001545DE">
        <w:t>2)</w:t>
      </w:r>
      <w:r>
        <w:tab/>
      </w:r>
      <w:r w:rsidRPr="001545DE">
        <w:t>The disclosure is made for the sole purpose of effectuating the Self-Exclusion program and this Part as to any customer tracking system, customer identification system, sports wagering system, internet wagering system, or any other financial transactions system.</w:t>
      </w:r>
    </w:p>
    <w:p w:rsidR="001545DE" w:rsidRPr="001545DE" w:rsidRDefault="001545DE" w:rsidP="009F1ADD"/>
    <w:p w:rsidR="001545DE" w:rsidRPr="001545DE" w:rsidRDefault="001545DE" w:rsidP="001545DE">
      <w:pPr>
        <w:ind w:left="2160" w:hanging="720"/>
      </w:pPr>
      <w:r w:rsidRPr="001545DE">
        <w:t>3)</w:t>
      </w:r>
      <w:r>
        <w:tab/>
      </w:r>
      <w:r w:rsidRPr="001545DE">
        <w:t>The disclosure is made in compliance with the approved internal controls.</w:t>
      </w:r>
    </w:p>
    <w:p w:rsidR="001545DE" w:rsidRPr="001545DE" w:rsidRDefault="001545DE" w:rsidP="009F1ADD"/>
    <w:p w:rsidR="001545DE" w:rsidRPr="001545DE" w:rsidRDefault="001545DE" w:rsidP="001545DE">
      <w:pPr>
        <w:ind w:left="1440" w:hanging="720"/>
      </w:pPr>
      <w:r w:rsidRPr="001545DE">
        <w:t>e)</w:t>
      </w:r>
      <w:r>
        <w:tab/>
      </w:r>
      <w:r w:rsidRPr="001545DE">
        <w:t>Disclosure may be made to affiliate gaming entities with the prior written approval of the Administrator.  A licensee seeking such approval must provide to the Administrator an explanation of the manner in which the identity of the self-excluded persons will be maintained confidentially by the affiliate gaming operations.</w:t>
      </w:r>
    </w:p>
    <w:p w:rsidR="001545DE" w:rsidRPr="001545DE" w:rsidRDefault="001545DE" w:rsidP="009F1ADD">
      <w:bookmarkStart w:id="0" w:name="_GoBack"/>
      <w:bookmarkEnd w:id="0"/>
    </w:p>
    <w:p w:rsidR="001545DE" w:rsidRPr="001545DE" w:rsidRDefault="001545DE" w:rsidP="001545DE">
      <w:pPr>
        <w:ind w:left="1440" w:hanging="720"/>
      </w:pPr>
      <w:r w:rsidRPr="001545DE">
        <w:t>f)</w:t>
      </w:r>
      <w:r>
        <w:tab/>
      </w:r>
      <w:r w:rsidRPr="001545DE">
        <w:t xml:space="preserve">Nothing in this Section prohibits disclosure of the name of a person on the Self-Exclusion List to the Board or its staff or to a person authorized in writing by the self-excluded person on the Self-Exclusion List to receive </w:t>
      </w:r>
      <w:r w:rsidR="005A37E9" w:rsidRPr="001545DE">
        <w:t>that</w:t>
      </w:r>
      <w:r w:rsidR="005A37E9">
        <w:t xml:space="preserve"> </w:t>
      </w:r>
      <w:r w:rsidRPr="001545DE">
        <w:t>information.</w:t>
      </w:r>
    </w:p>
    <w:sectPr w:rsidR="001545DE" w:rsidRPr="001545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23" w:rsidRDefault="00412323">
      <w:r>
        <w:separator/>
      </w:r>
    </w:p>
  </w:endnote>
  <w:endnote w:type="continuationSeparator" w:id="0">
    <w:p w:rsidR="00412323" w:rsidRDefault="0041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23" w:rsidRDefault="00412323">
      <w:r>
        <w:separator/>
      </w:r>
    </w:p>
  </w:footnote>
  <w:footnote w:type="continuationSeparator" w:id="0">
    <w:p w:rsidR="00412323" w:rsidRDefault="00412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5DE"/>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323"/>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7E9"/>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4DA"/>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ADD"/>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42"/>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A491C-D2AF-4336-BDC0-47E3D588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D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6</cp:revision>
  <dcterms:created xsi:type="dcterms:W3CDTF">2020-03-30T16:23:00Z</dcterms:created>
  <dcterms:modified xsi:type="dcterms:W3CDTF">2020-06-17T16:41:00Z</dcterms:modified>
</cp:coreProperties>
</file>