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D1" w:rsidRDefault="001849D1" w:rsidP="001849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49D1" w:rsidRDefault="001849D1" w:rsidP="001849D1">
      <w:pPr>
        <w:widowControl w:val="0"/>
        <w:autoSpaceDE w:val="0"/>
        <w:autoSpaceDN w:val="0"/>
        <w:adjustRightInd w:val="0"/>
      </w:pPr>
      <w:r>
        <w:t>Section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Scope and Definitions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Certification of a Qualified Security Procedure for Electronic Records and Signature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Criteria for Acceptance of Electronic Signatures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Recognition of Qualified Security Procedures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Suitable Guaranty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Audit Requirements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  <w:t xml:space="preserve">Certification Authorities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100.80</w:t>
      </w:r>
      <w:r>
        <w:tab/>
        <w:t xml:space="preserve">Decertification of Certification Authorities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100.90</w:t>
      </w:r>
      <w:r>
        <w:tab/>
        <w:t xml:space="preserve">Performance of Services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100.100</w:t>
      </w:r>
      <w:r>
        <w:tab/>
        <w:t xml:space="preserve">Records Retention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  <w:t xml:space="preserve">Provisions for Promoting Uniformity </w:t>
      </w:r>
    </w:p>
    <w:p w:rsidR="001849D1" w:rsidRDefault="001849D1" w:rsidP="001849D1">
      <w:pPr>
        <w:widowControl w:val="0"/>
        <w:autoSpaceDE w:val="0"/>
        <w:autoSpaceDN w:val="0"/>
        <w:adjustRightInd w:val="0"/>
        <w:ind w:left="1440" w:hanging="1440"/>
      </w:pPr>
      <w:r>
        <w:t>100.120</w:t>
      </w:r>
      <w:r>
        <w:tab/>
        <w:t xml:space="preserve">Foreign and Other Jurisdictional Certificates </w:t>
      </w:r>
    </w:p>
    <w:sectPr w:rsidR="001849D1" w:rsidSect="001849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49D1"/>
    <w:rsid w:val="001849D1"/>
    <w:rsid w:val="00292335"/>
    <w:rsid w:val="008754C3"/>
    <w:rsid w:val="008A21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