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6A" w:rsidRDefault="00AA286A" w:rsidP="00AA28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86A" w:rsidRDefault="00AA286A" w:rsidP="00AA28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130.503  Disclaimer of Control</w:t>
      </w:r>
      <w:r>
        <w:t xml:space="preserve"> </w:t>
      </w:r>
    </w:p>
    <w:p w:rsidR="00AA286A" w:rsidRDefault="00AA286A" w:rsidP="00AA286A">
      <w:pPr>
        <w:widowControl w:val="0"/>
        <w:autoSpaceDE w:val="0"/>
        <w:autoSpaceDN w:val="0"/>
        <w:adjustRightInd w:val="0"/>
      </w:pPr>
    </w:p>
    <w:p w:rsidR="00AA286A" w:rsidRDefault="00AA286A" w:rsidP="00AA286A">
      <w:pPr>
        <w:widowControl w:val="0"/>
        <w:autoSpaceDE w:val="0"/>
        <w:autoSpaceDN w:val="0"/>
        <w:adjustRightInd w:val="0"/>
      </w:pPr>
      <w:r>
        <w:t xml:space="preserve">If the existence of control is open to reasonable doubt in any instance, the registrant may disclaim the existence of control and any admission thereof; in such case, however, the registrant shall state the material facts pertinent to the possible existence of control. </w:t>
      </w:r>
    </w:p>
    <w:sectPr w:rsidR="00AA286A" w:rsidSect="00AA28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86A"/>
    <w:rsid w:val="001678D1"/>
    <w:rsid w:val="001A39C4"/>
    <w:rsid w:val="009F2A85"/>
    <w:rsid w:val="00AA286A"/>
    <w:rsid w:val="00B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