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A4D" w:rsidRDefault="00490A4D" w:rsidP="00490A4D">
      <w:pPr>
        <w:widowControl w:val="0"/>
        <w:autoSpaceDE w:val="0"/>
        <w:autoSpaceDN w:val="0"/>
        <w:adjustRightInd w:val="0"/>
      </w:pPr>
      <w:bookmarkStart w:id="0" w:name="_GoBack"/>
      <w:bookmarkEnd w:id="0"/>
    </w:p>
    <w:p w:rsidR="00490A4D" w:rsidRDefault="00490A4D" w:rsidP="00490A4D">
      <w:pPr>
        <w:widowControl w:val="0"/>
        <w:autoSpaceDE w:val="0"/>
        <w:autoSpaceDN w:val="0"/>
        <w:adjustRightInd w:val="0"/>
      </w:pPr>
      <w:r>
        <w:rPr>
          <w:b/>
          <w:bCs/>
        </w:rPr>
        <w:t>Section 130.715  Amendatory Statement for the Registration of Additional Class or Classes or the Reporting of a Change in Organization or Operations Pursuant to Section 7(D) of the Act</w:t>
      </w:r>
      <w:r>
        <w:t xml:space="preserve"> </w:t>
      </w:r>
    </w:p>
    <w:p w:rsidR="00490A4D" w:rsidRDefault="00490A4D" w:rsidP="00490A4D">
      <w:pPr>
        <w:widowControl w:val="0"/>
        <w:autoSpaceDE w:val="0"/>
        <w:autoSpaceDN w:val="0"/>
        <w:adjustRightInd w:val="0"/>
      </w:pPr>
    </w:p>
    <w:p w:rsidR="00490A4D" w:rsidRDefault="00490A4D" w:rsidP="00490A4D">
      <w:pPr>
        <w:widowControl w:val="0"/>
        <w:autoSpaceDE w:val="0"/>
        <w:autoSpaceDN w:val="0"/>
        <w:adjustRightInd w:val="0"/>
        <w:ind w:left="1440" w:hanging="720"/>
      </w:pPr>
      <w:r>
        <w:t>a)</w:t>
      </w:r>
      <w:r>
        <w:tab/>
        <w:t xml:space="preserve">Unless and until the registration of investment fund shares is suspended or terminated, the application for registration may be amended by the registrant by filing Illinois Form 7D-7E.  The registrant shall file an amendatory statement together with a nonrefundable filing fee set forth in Section 130.110 of this Part for each amendatory statement filed during the registration period. </w:t>
      </w:r>
    </w:p>
    <w:p w:rsidR="00CB293F" w:rsidRDefault="00CB293F" w:rsidP="00490A4D">
      <w:pPr>
        <w:widowControl w:val="0"/>
        <w:autoSpaceDE w:val="0"/>
        <w:autoSpaceDN w:val="0"/>
        <w:adjustRightInd w:val="0"/>
        <w:ind w:left="1440" w:hanging="720"/>
      </w:pPr>
    </w:p>
    <w:p w:rsidR="00490A4D" w:rsidRDefault="00490A4D" w:rsidP="00490A4D">
      <w:pPr>
        <w:widowControl w:val="0"/>
        <w:autoSpaceDE w:val="0"/>
        <w:autoSpaceDN w:val="0"/>
        <w:adjustRightInd w:val="0"/>
        <w:ind w:left="1440" w:hanging="720"/>
      </w:pPr>
      <w:r>
        <w:t>b)</w:t>
      </w:r>
      <w:r>
        <w:tab/>
        <w:t xml:space="preserve">The amendatory statement shall be filed in the following circumstances: </w:t>
      </w:r>
    </w:p>
    <w:p w:rsidR="00CB293F" w:rsidRDefault="00CB293F" w:rsidP="00490A4D">
      <w:pPr>
        <w:widowControl w:val="0"/>
        <w:autoSpaceDE w:val="0"/>
        <w:autoSpaceDN w:val="0"/>
        <w:adjustRightInd w:val="0"/>
        <w:ind w:left="2160" w:hanging="720"/>
      </w:pPr>
    </w:p>
    <w:p w:rsidR="00490A4D" w:rsidRDefault="00490A4D" w:rsidP="00490A4D">
      <w:pPr>
        <w:widowControl w:val="0"/>
        <w:autoSpaceDE w:val="0"/>
        <w:autoSpaceDN w:val="0"/>
        <w:adjustRightInd w:val="0"/>
        <w:ind w:left="2160" w:hanging="720"/>
      </w:pPr>
      <w:r>
        <w:t>1)</w:t>
      </w:r>
      <w:r>
        <w:tab/>
        <w:t xml:space="preserve">if there is a change in the registrant's name or address; </w:t>
      </w:r>
    </w:p>
    <w:p w:rsidR="00CB293F" w:rsidRDefault="00CB293F" w:rsidP="00490A4D">
      <w:pPr>
        <w:widowControl w:val="0"/>
        <w:autoSpaceDE w:val="0"/>
        <w:autoSpaceDN w:val="0"/>
        <w:adjustRightInd w:val="0"/>
        <w:ind w:left="2160" w:hanging="720"/>
      </w:pPr>
    </w:p>
    <w:p w:rsidR="00490A4D" w:rsidRDefault="00490A4D" w:rsidP="00490A4D">
      <w:pPr>
        <w:widowControl w:val="0"/>
        <w:autoSpaceDE w:val="0"/>
        <w:autoSpaceDN w:val="0"/>
        <w:adjustRightInd w:val="0"/>
        <w:ind w:left="2160" w:hanging="720"/>
      </w:pPr>
      <w:r>
        <w:t>2)</w:t>
      </w:r>
      <w:r>
        <w:tab/>
        <w:t xml:space="preserve">if the registrant elects to register an additional class or classes of shares of the same rank, general description and characteristics as the class or classes previously registered and proposed to be offered under like terms, procedures and conditions; or </w:t>
      </w:r>
    </w:p>
    <w:p w:rsidR="00CB293F" w:rsidRDefault="00CB293F" w:rsidP="00490A4D">
      <w:pPr>
        <w:widowControl w:val="0"/>
        <w:autoSpaceDE w:val="0"/>
        <w:autoSpaceDN w:val="0"/>
        <w:adjustRightInd w:val="0"/>
        <w:ind w:left="2160" w:hanging="720"/>
      </w:pPr>
    </w:p>
    <w:p w:rsidR="00490A4D" w:rsidRDefault="00490A4D" w:rsidP="00490A4D">
      <w:pPr>
        <w:widowControl w:val="0"/>
        <w:autoSpaceDE w:val="0"/>
        <w:autoSpaceDN w:val="0"/>
        <w:adjustRightInd w:val="0"/>
        <w:ind w:left="2160" w:hanging="720"/>
      </w:pPr>
      <w:r>
        <w:t>3)</w:t>
      </w:r>
      <w:r>
        <w:tab/>
        <w:t xml:space="preserve">if there is a change in the registrant's plan of operation or organization such as, but not limited to, changes in investment advisers, state of incorporation or investment management policies. </w:t>
      </w:r>
    </w:p>
    <w:p w:rsidR="00490A4D" w:rsidRDefault="00490A4D" w:rsidP="00490A4D">
      <w:pPr>
        <w:widowControl w:val="0"/>
        <w:autoSpaceDE w:val="0"/>
        <w:autoSpaceDN w:val="0"/>
        <w:adjustRightInd w:val="0"/>
        <w:ind w:left="2160" w:hanging="720"/>
      </w:pPr>
    </w:p>
    <w:p w:rsidR="00490A4D" w:rsidRDefault="00490A4D" w:rsidP="00490A4D">
      <w:pPr>
        <w:widowControl w:val="0"/>
        <w:autoSpaceDE w:val="0"/>
        <w:autoSpaceDN w:val="0"/>
        <w:adjustRightInd w:val="0"/>
        <w:ind w:left="1440" w:hanging="720"/>
      </w:pPr>
      <w:r>
        <w:t xml:space="preserve">(Source:  Added at 14 Ill. Reg. 884, effective December 30, 1989) </w:t>
      </w:r>
    </w:p>
    <w:sectPr w:rsidR="00490A4D" w:rsidSect="00490A4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0A4D"/>
    <w:rsid w:val="001678D1"/>
    <w:rsid w:val="001F1D83"/>
    <w:rsid w:val="00490A4D"/>
    <w:rsid w:val="009F2ACF"/>
    <w:rsid w:val="00CB293F"/>
    <w:rsid w:val="00CE0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2012-06-21T21:52:00Z</dcterms:created>
  <dcterms:modified xsi:type="dcterms:W3CDTF">2012-06-21T21:52:00Z</dcterms:modified>
</cp:coreProperties>
</file>