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1BF" w:rsidRDefault="006031BF" w:rsidP="006031BF">
      <w:pPr>
        <w:widowControl w:val="0"/>
        <w:autoSpaceDE w:val="0"/>
        <w:autoSpaceDN w:val="0"/>
        <w:adjustRightInd w:val="0"/>
      </w:pPr>
      <w:bookmarkStart w:id="0" w:name="_GoBack"/>
      <w:bookmarkEnd w:id="0"/>
    </w:p>
    <w:p w:rsidR="006031BF" w:rsidRDefault="006031BF" w:rsidP="006031BF">
      <w:pPr>
        <w:widowControl w:val="0"/>
        <w:autoSpaceDE w:val="0"/>
        <w:autoSpaceDN w:val="0"/>
        <w:adjustRightInd w:val="0"/>
      </w:pPr>
      <w:r>
        <w:rPr>
          <w:b/>
          <w:bCs/>
        </w:rPr>
        <w:t>Section 130.1117  Subpoenas</w:t>
      </w:r>
      <w:r>
        <w:t xml:space="preserve"> </w:t>
      </w:r>
    </w:p>
    <w:p w:rsidR="006031BF" w:rsidRDefault="006031BF" w:rsidP="006031BF">
      <w:pPr>
        <w:widowControl w:val="0"/>
        <w:autoSpaceDE w:val="0"/>
        <w:autoSpaceDN w:val="0"/>
        <w:adjustRightInd w:val="0"/>
      </w:pPr>
    </w:p>
    <w:p w:rsidR="006031BF" w:rsidRDefault="006031BF" w:rsidP="006031BF">
      <w:pPr>
        <w:widowControl w:val="0"/>
        <w:autoSpaceDE w:val="0"/>
        <w:autoSpaceDN w:val="0"/>
        <w:adjustRightInd w:val="0"/>
        <w:ind w:left="1440" w:hanging="720"/>
      </w:pPr>
      <w:r>
        <w:t>a)</w:t>
      </w:r>
      <w:r>
        <w:tab/>
        <w:t xml:space="preserve">Subpoenas for the attendance of witnesses from any place in the State of Illinois, or for the production of books, papers, accounts or documents at a hearing in a pending proceeding, shall be issued by the Securities Department upon its own motion, and shall be issued upon application in writing by any party. </w:t>
      </w:r>
    </w:p>
    <w:p w:rsidR="003021F5" w:rsidRDefault="003021F5" w:rsidP="006031BF">
      <w:pPr>
        <w:widowControl w:val="0"/>
        <w:autoSpaceDE w:val="0"/>
        <w:autoSpaceDN w:val="0"/>
        <w:adjustRightInd w:val="0"/>
        <w:ind w:left="1440" w:hanging="720"/>
      </w:pPr>
    </w:p>
    <w:p w:rsidR="006031BF" w:rsidRDefault="006031BF" w:rsidP="006031BF">
      <w:pPr>
        <w:widowControl w:val="0"/>
        <w:autoSpaceDE w:val="0"/>
        <w:autoSpaceDN w:val="0"/>
        <w:adjustRightInd w:val="0"/>
        <w:ind w:left="1440" w:hanging="720"/>
      </w:pPr>
      <w:r>
        <w:t>b)</w:t>
      </w:r>
      <w:r>
        <w:tab/>
        <w:t xml:space="preserve">Applications for subpoenas to compel the production of books, papers, accounts or documents desired shall be verified, and shall specify the books, papers, accounts or documents desired and the material or relevant facts to be proved by them. </w:t>
      </w:r>
    </w:p>
    <w:p w:rsidR="003021F5" w:rsidRDefault="003021F5" w:rsidP="006031BF">
      <w:pPr>
        <w:widowControl w:val="0"/>
        <w:autoSpaceDE w:val="0"/>
        <w:autoSpaceDN w:val="0"/>
        <w:adjustRightInd w:val="0"/>
        <w:ind w:left="1440" w:hanging="720"/>
      </w:pPr>
    </w:p>
    <w:p w:rsidR="006031BF" w:rsidRDefault="006031BF" w:rsidP="006031BF">
      <w:pPr>
        <w:widowControl w:val="0"/>
        <w:autoSpaceDE w:val="0"/>
        <w:autoSpaceDN w:val="0"/>
        <w:adjustRightInd w:val="0"/>
        <w:ind w:left="1440" w:hanging="720"/>
      </w:pPr>
      <w:r>
        <w:t>c)</w:t>
      </w:r>
      <w:r>
        <w:tab/>
        <w:t xml:space="preserve">The costs for the preparation and service of each subpoena and the payment of witness fees shall be borne by the requesting party. </w:t>
      </w:r>
    </w:p>
    <w:p w:rsidR="003021F5" w:rsidRDefault="003021F5" w:rsidP="006031BF">
      <w:pPr>
        <w:widowControl w:val="0"/>
        <w:autoSpaceDE w:val="0"/>
        <w:autoSpaceDN w:val="0"/>
        <w:adjustRightInd w:val="0"/>
        <w:ind w:left="1440" w:hanging="720"/>
      </w:pPr>
    </w:p>
    <w:p w:rsidR="006031BF" w:rsidRDefault="006031BF" w:rsidP="006031BF">
      <w:pPr>
        <w:widowControl w:val="0"/>
        <w:autoSpaceDE w:val="0"/>
        <w:autoSpaceDN w:val="0"/>
        <w:adjustRightInd w:val="0"/>
        <w:ind w:left="1440" w:hanging="720"/>
      </w:pPr>
      <w:r>
        <w:t>d)</w:t>
      </w:r>
      <w:r>
        <w:tab/>
        <w:t xml:space="preserve">The cost to prepare each subpoena shall be $10.00 and shall be payable to the Secretary of State prior to the issuance of the subpoena. The cost to serve each subpoena shall be the same as provided to Sheriffs in Section 4-12001 of the Counties Code, certified December 13, 1989 (Ill. Rev. Stat., </w:t>
      </w:r>
      <w:proofErr w:type="spellStart"/>
      <w:r>
        <w:t>ch</w:t>
      </w:r>
      <w:proofErr w:type="spellEnd"/>
      <w:r>
        <w:t xml:space="preserve">. 34, par. 4-12001 (P.A. 86-962)) and Section 4-5001 of the Counties Code, certified December 13, 1989 (Ill. Rev. Stat., </w:t>
      </w:r>
      <w:proofErr w:type="spellStart"/>
      <w:r>
        <w:t>ch</w:t>
      </w:r>
      <w:proofErr w:type="spellEnd"/>
      <w:r>
        <w:t xml:space="preserve">. 34, par. 4-5001 (P.A. 86-962)). Notwithstanding, if the Securities Department elects to mail a subpoena the cost shall be $5.00 plus the actual cost of certified or registered mail, return receipt requested, payable to the Secretary of State prior to the issuance of the subpoena. Witness fees shall be the same as provided for in Section 47 of an Act concerning fees and salaries, and to classify the several counties of this State with reference thereto. Approved March 29, 1872 (Ill. Rev. Stat. </w:t>
      </w:r>
      <w:proofErr w:type="spellStart"/>
      <w:r>
        <w:t>ch</w:t>
      </w:r>
      <w:proofErr w:type="spellEnd"/>
      <w:r>
        <w:t xml:space="preserve">. 53, par. 65) relating to witnesses attending trial in the Circuit Courts of Illinois. </w:t>
      </w:r>
    </w:p>
    <w:p w:rsidR="006031BF" w:rsidRDefault="006031BF" w:rsidP="006031BF">
      <w:pPr>
        <w:widowControl w:val="0"/>
        <w:autoSpaceDE w:val="0"/>
        <w:autoSpaceDN w:val="0"/>
        <w:adjustRightInd w:val="0"/>
        <w:ind w:left="1440" w:hanging="720"/>
      </w:pPr>
    </w:p>
    <w:p w:rsidR="006031BF" w:rsidRDefault="006031BF" w:rsidP="006031BF">
      <w:pPr>
        <w:widowControl w:val="0"/>
        <w:autoSpaceDE w:val="0"/>
        <w:autoSpaceDN w:val="0"/>
        <w:adjustRightInd w:val="0"/>
        <w:ind w:left="1440" w:hanging="720"/>
      </w:pPr>
      <w:r>
        <w:t xml:space="preserve">(Source:  Added at 14 Ill. Reg. 5188, effective March 26, 1990) </w:t>
      </w:r>
    </w:p>
    <w:sectPr w:rsidR="006031BF" w:rsidSect="006031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31BF"/>
    <w:rsid w:val="001678D1"/>
    <w:rsid w:val="003021F5"/>
    <w:rsid w:val="006031BF"/>
    <w:rsid w:val="00B72F86"/>
    <w:rsid w:val="00DE1648"/>
    <w:rsid w:val="00E64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2012-06-21T21:54:00Z</dcterms:created>
  <dcterms:modified xsi:type="dcterms:W3CDTF">2012-06-21T21:54:00Z</dcterms:modified>
</cp:coreProperties>
</file>