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DA" w:rsidRDefault="00F40BDA" w:rsidP="00F40BDA">
      <w:pPr>
        <w:widowControl w:val="0"/>
        <w:autoSpaceDE w:val="0"/>
        <w:autoSpaceDN w:val="0"/>
        <w:adjustRightInd w:val="0"/>
      </w:pPr>
      <w:bookmarkStart w:id="0" w:name="_GoBack"/>
      <w:bookmarkEnd w:id="0"/>
    </w:p>
    <w:p w:rsidR="00F40BDA" w:rsidRDefault="00F40BDA" w:rsidP="00F40BDA">
      <w:pPr>
        <w:widowControl w:val="0"/>
        <w:autoSpaceDE w:val="0"/>
        <w:autoSpaceDN w:val="0"/>
        <w:adjustRightInd w:val="0"/>
      </w:pPr>
      <w:r>
        <w:rPr>
          <w:b/>
          <w:bCs/>
        </w:rPr>
        <w:t>Section 135.1400  Inspection of Business Opportunity Records</w:t>
      </w:r>
      <w:r>
        <w:t xml:space="preserve"> </w:t>
      </w:r>
    </w:p>
    <w:p w:rsidR="00F40BDA" w:rsidRDefault="00F40BDA" w:rsidP="00F40BDA">
      <w:pPr>
        <w:widowControl w:val="0"/>
        <w:autoSpaceDE w:val="0"/>
        <w:autoSpaceDN w:val="0"/>
        <w:adjustRightInd w:val="0"/>
      </w:pPr>
    </w:p>
    <w:p w:rsidR="00F40BDA" w:rsidRDefault="00F40BDA" w:rsidP="00F40BDA">
      <w:pPr>
        <w:widowControl w:val="0"/>
        <w:autoSpaceDE w:val="0"/>
        <w:autoSpaceDN w:val="0"/>
        <w:adjustRightInd w:val="0"/>
      </w:pPr>
      <w:r>
        <w:t xml:space="preserve">Records of all registered business opportunities are available for public inspection during the business hours at the Springfield or Chicago office of the Securities Department of the Secretary of State upon written request. </w:t>
      </w:r>
    </w:p>
    <w:sectPr w:rsidR="00F40BDA" w:rsidSect="00F40B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BDA"/>
    <w:rsid w:val="000B3B81"/>
    <w:rsid w:val="00142919"/>
    <w:rsid w:val="001678D1"/>
    <w:rsid w:val="00443C2D"/>
    <w:rsid w:val="00F4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