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70" w:rsidRDefault="00A41270" w:rsidP="00A41270">
      <w:pPr>
        <w:widowControl w:val="0"/>
        <w:autoSpaceDE w:val="0"/>
        <w:autoSpaceDN w:val="0"/>
        <w:adjustRightInd w:val="0"/>
      </w:pPr>
      <w:bookmarkStart w:id="0" w:name="_GoBack"/>
      <w:bookmarkEnd w:id="0"/>
    </w:p>
    <w:p w:rsidR="00A41270" w:rsidRDefault="00A41270" w:rsidP="00A41270">
      <w:pPr>
        <w:widowControl w:val="0"/>
        <w:autoSpaceDE w:val="0"/>
        <w:autoSpaceDN w:val="0"/>
        <w:adjustRightInd w:val="0"/>
      </w:pPr>
      <w:r>
        <w:rPr>
          <w:b/>
          <w:bCs/>
        </w:rPr>
        <w:t>Section 145.304  Providing the Contract to Borrower</w:t>
      </w:r>
      <w:r>
        <w:t xml:space="preserve"> </w:t>
      </w:r>
    </w:p>
    <w:p w:rsidR="00A41270" w:rsidRDefault="00A41270" w:rsidP="00A41270">
      <w:pPr>
        <w:widowControl w:val="0"/>
        <w:autoSpaceDE w:val="0"/>
        <w:autoSpaceDN w:val="0"/>
        <w:adjustRightInd w:val="0"/>
      </w:pPr>
    </w:p>
    <w:p w:rsidR="00A41270" w:rsidRDefault="00A41270" w:rsidP="00A41270">
      <w:pPr>
        <w:widowControl w:val="0"/>
        <w:autoSpaceDE w:val="0"/>
        <w:autoSpaceDN w:val="0"/>
        <w:adjustRightInd w:val="0"/>
      </w:pPr>
      <w:r>
        <w:t xml:space="preserve">The borrower shall have the right to retain a copy of the executed contract for the services of a loan broker.  The borrower's copy of the contract shall be provided to the borrower when the contract is executed, if feasible and the borrower so requests.  Otherwise, the contract shall be mailed or otherwise sent to the borrower within one week after the execution thereof.  No account number is required on the borrower's copy of the contract. </w:t>
      </w:r>
    </w:p>
    <w:sectPr w:rsidR="00A41270" w:rsidSect="00A412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270"/>
    <w:rsid w:val="001678D1"/>
    <w:rsid w:val="002F46FD"/>
    <w:rsid w:val="003F6654"/>
    <w:rsid w:val="00865D80"/>
    <w:rsid w:val="00A4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