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0" w:rsidRDefault="009E7DC0" w:rsidP="009E7DC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E7DC0" w:rsidRDefault="009E7DC0" w:rsidP="009E7DC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150.460  Alphabet Names</w:t>
      </w:r>
      <w:r>
        <w:t xml:space="preserve"> </w:t>
      </w:r>
    </w:p>
    <w:p w:rsidR="009E7DC0" w:rsidRDefault="009E7DC0" w:rsidP="009E7DC0">
      <w:pPr>
        <w:widowControl w:val="0"/>
        <w:autoSpaceDE w:val="0"/>
        <w:autoSpaceDN w:val="0"/>
        <w:adjustRightInd w:val="0"/>
      </w:pPr>
    </w:p>
    <w:p w:rsidR="009E7DC0" w:rsidRDefault="009E7DC0" w:rsidP="009E7DC0">
      <w:pPr>
        <w:widowControl w:val="0"/>
        <w:autoSpaceDE w:val="0"/>
        <w:autoSpaceDN w:val="0"/>
        <w:adjustRightInd w:val="0"/>
      </w:pPr>
      <w:r>
        <w:t xml:space="preserve">Where a name or unit of a name consists of initials only or letters of the alphabet, the combination of initials or letters of the alphabet will be treated as a "word" in the same manner as other words for application of the subpart. </w:t>
      </w:r>
    </w:p>
    <w:p w:rsidR="009E7DC0" w:rsidRDefault="009E7DC0" w:rsidP="009E7DC0">
      <w:pPr>
        <w:widowControl w:val="0"/>
        <w:autoSpaceDE w:val="0"/>
        <w:autoSpaceDN w:val="0"/>
        <w:adjustRightInd w:val="0"/>
      </w:pPr>
    </w:p>
    <w:p w:rsidR="009E7DC0" w:rsidRDefault="009E7DC0" w:rsidP="009E7DC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10 Ill. Reg. 5146, effective March 21, 1986) </w:t>
      </w:r>
    </w:p>
    <w:sectPr w:rsidR="009E7DC0" w:rsidSect="009E7D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7DC0"/>
    <w:rsid w:val="001261E8"/>
    <w:rsid w:val="001678D1"/>
    <w:rsid w:val="00463A5A"/>
    <w:rsid w:val="00995266"/>
    <w:rsid w:val="009E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150</vt:lpstr>
    </vt:vector>
  </TitlesOfParts>
  <Company>State of Illinois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150</dc:title>
  <dc:subject/>
  <dc:creator>Illinois General Assembly</dc:creator>
  <cp:keywords/>
  <dc:description/>
  <cp:lastModifiedBy>Roberts, John</cp:lastModifiedBy>
  <cp:revision>3</cp:revision>
  <dcterms:created xsi:type="dcterms:W3CDTF">2012-06-21T22:00:00Z</dcterms:created>
  <dcterms:modified xsi:type="dcterms:W3CDTF">2012-06-21T22:00:00Z</dcterms:modified>
</cp:coreProperties>
</file>