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90" w:rsidRDefault="00473F90" w:rsidP="00473F90">
      <w:pPr>
        <w:ind w:left="720" w:hanging="720"/>
        <w:jc w:val="center"/>
      </w:pPr>
      <w:bookmarkStart w:id="0" w:name="_GoBack"/>
      <w:bookmarkEnd w:id="0"/>
      <w:r>
        <w:t>SUBTITLE A:  REGULATION OF BUSINESS</w:t>
      </w:r>
    </w:p>
    <w:sectPr w:rsidR="00473F9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F9" w:rsidRDefault="003464F9">
      <w:r>
        <w:separator/>
      </w:r>
    </w:p>
  </w:endnote>
  <w:endnote w:type="continuationSeparator" w:id="0">
    <w:p w:rsidR="003464F9" w:rsidRDefault="0034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F9" w:rsidRDefault="003464F9">
      <w:r>
        <w:separator/>
      </w:r>
    </w:p>
  </w:footnote>
  <w:footnote w:type="continuationSeparator" w:id="0">
    <w:p w:rsidR="003464F9" w:rsidRDefault="0034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A2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64F9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3F90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A60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5BBD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0227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A2A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F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F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