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F04EB6" w:rsidRDefault="000174EB" w:rsidP="00F04EB6">
      <w:pPr>
        <w:spacing w:after="0" w:line="240" w:lineRule="auto"/>
      </w:pPr>
    </w:p>
    <w:p w:rsidR="00F04EB6" w:rsidRPr="00F04EB6" w:rsidRDefault="00F04EB6" w:rsidP="00F04EB6">
      <w:pPr>
        <w:spacing w:after="0" w:line="240" w:lineRule="auto"/>
        <w:rPr>
          <w:b/>
        </w:rPr>
      </w:pPr>
      <w:r w:rsidRPr="00F04EB6">
        <w:rPr>
          <w:b/>
        </w:rPr>
        <w:t>Section 166.85  Extension of Filing Deadlines</w:t>
      </w:r>
    </w:p>
    <w:p w:rsidR="00060EF3" w:rsidRDefault="00060EF3" w:rsidP="00F04EB6">
      <w:pPr>
        <w:spacing w:after="0" w:line="240" w:lineRule="auto"/>
      </w:pPr>
    </w:p>
    <w:p w:rsidR="00F04EB6" w:rsidRPr="00F04EB6" w:rsidRDefault="00F04EB6" w:rsidP="00F04EB6">
      <w:pPr>
        <w:spacing w:after="0" w:line="240" w:lineRule="auto"/>
      </w:pPr>
      <w:r w:rsidRPr="00F04EB6">
        <w:t xml:space="preserve">Filing </w:t>
      </w:r>
      <w:r w:rsidR="006E3742">
        <w:t>o</w:t>
      </w:r>
      <w:r w:rsidR="006E3742" w:rsidRPr="00F04EB6">
        <w:t xml:space="preserve">f Organizational Documents, Annual Reports, </w:t>
      </w:r>
      <w:r w:rsidR="006E3742">
        <w:t>a</w:t>
      </w:r>
      <w:r w:rsidR="006E3742" w:rsidRPr="00F04EB6">
        <w:t>nd Other Business Entity Materials</w:t>
      </w:r>
    </w:p>
    <w:p w:rsidR="00F04EB6" w:rsidRPr="00F04EB6" w:rsidRDefault="00F04EB6" w:rsidP="00F04EB6">
      <w:pPr>
        <w:spacing w:after="0" w:line="240" w:lineRule="auto"/>
      </w:pPr>
    </w:p>
    <w:p w:rsidR="00F04EB6" w:rsidRPr="00F04EB6" w:rsidRDefault="00F04EB6" w:rsidP="00F04EB6">
      <w:pPr>
        <w:spacing w:after="0" w:line="240" w:lineRule="auto"/>
        <w:ind w:left="1440" w:hanging="720"/>
      </w:pPr>
      <w:r>
        <w:t>a)</w:t>
      </w:r>
      <w:r>
        <w:tab/>
      </w:r>
      <w:r w:rsidRPr="00F04EB6">
        <w:t>All organizational documents, annual reports, and other business entity materials required to be filed with the Secretary of State pursuant to Chapter 805 of the Illinois Compiled Statutes shall be filed with the Business Services Department, Howlett Building, Room 350, Springfield IL 62756 or 69 West Washington, Suite 1240, Chicago IL 60602.</w:t>
      </w:r>
    </w:p>
    <w:p w:rsidR="00F04EB6" w:rsidRPr="00F04EB6" w:rsidRDefault="00F04EB6" w:rsidP="00F04EB6">
      <w:pPr>
        <w:spacing w:after="0" w:line="240" w:lineRule="auto"/>
      </w:pPr>
    </w:p>
    <w:p w:rsidR="00F04EB6" w:rsidRDefault="00F04EB6" w:rsidP="00F04EB6">
      <w:pPr>
        <w:spacing w:after="0" w:line="240" w:lineRule="auto"/>
        <w:ind w:left="1440" w:hanging="720"/>
      </w:pPr>
      <w:r>
        <w:t>b)</w:t>
      </w:r>
      <w:r>
        <w:tab/>
      </w:r>
      <w:r w:rsidRPr="00F04EB6">
        <w:t>Pursuant to the powers vested in him by Section 5(7) of the Secretary of State Act, the Secretary of State hereby extends for the duration of the disaster proclaimed by the Governor in Gubernatorial Proclamation number 2020-038</w:t>
      </w:r>
      <w:r w:rsidR="006E3742">
        <w:t>,</w:t>
      </w:r>
      <w:r w:rsidRPr="00F04EB6">
        <w:t xml:space="preserve"> issued on March 9, 2020</w:t>
      </w:r>
      <w:r w:rsidR="007402A6">
        <w:t>,</w:t>
      </w:r>
      <w:r w:rsidR="00515159">
        <w:t xml:space="preserve"> as extended by subsequent proclamations,</w:t>
      </w:r>
      <w:r w:rsidRPr="00F04EB6">
        <w:t xml:space="preserve"> and for a period of </w:t>
      </w:r>
      <w:r w:rsidR="00515159">
        <w:t>9</w:t>
      </w:r>
      <w:r w:rsidRPr="00F04EB6">
        <w:t xml:space="preserve">0 days thereafter, the filing deadlines for materials required to be filed with the Secretary of State pursuant to Chapter 805 of the Illinois Compiled Statutes and </w:t>
      </w:r>
      <w:r w:rsidR="006E3742">
        <w:t xml:space="preserve">that </w:t>
      </w:r>
      <w:r w:rsidRPr="00F04EB6">
        <w:t>were due to be filed on or after March 17, 2020.</w:t>
      </w:r>
      <w:r>
        <w:t xml:space="preserve"> </w:t>
      </w:r>
      <w:r w:rsidRPr="00F04EB6">
        <w:t xml:space="preserve"> This extension period may be rescinded by the Secretary of State through the adoption of an emergency rule.</w:t>
      </w:r>
      <w:r>
        <w:t xml:space="preserve"> </w:t>
      </w:r>
      <w:r w:rsidRPr="00F04EB6">
        <w:t xml:space="preserve"> Any fees for late filings of materials shall be waived for materials subject to this </w:t>
      </w:r>
      <w:r w:rsidR="006E3742">
        <w:t>Section</w:t>
      </w:r>
      <w:r w:rsidRPr="00F04EB6">
        <w:t>.</w:t>
      </w:r>
    </w:p>
    <w:p w:rsidR="00F04EB6" w:rsidRDefault="00F04EB6" w:rsidP="00F04EB6">
      <w:pPr>
        <w:spacing w:after="0" w:line="240" w:lineRule="auto"/>
      </w:pPr>
    </w:p>
    <w:p w:rsidR="00515159" w:rsidRDefault="00515159" w:rsidP="00515159">
      <w:pPr>
        <w:spacing w:after="0" w:line="240" w:lineRule="auto"/>
        <w:ind w:left="1440" w:hanging="720"/>
      </w:pPr>
      <w:r>
        <w:t>c)</w:t>
      </w:r>
      <w:r>
        <w:tab/>
        <w:t xml:space="preserve">Pursuant to the terms of Executive Order 2020-39, as extended by Executive Order 2020-44, and as may be further extended by subsequent Executive Orders, the provisions of Section 1209 of the Uniform Partnership Act that require the Secretary of State to provide expedited services upon request are suspended for the duration of the disaster proclaimed in the Gubernatorial Proclamation 2020-44, as extended, and for 30 days thereafter.  During this period of suspension, the Secretary shall process </w:t>
      </w:r>
      <w:r w:rsidR="006E3742">
        <w:t xml:space="preserve">the expedited </w:t>
      </w:r>
      <w:r>
        <w:t>documents within 24 hours or as soon as possible thereafter.  For purposes of filing dates, the date the document was submitted for filing will be the document's filing date.</w:t>
      </w:r>
    </w:p>
    <w:p w:rsidR="00515159" w:rsidRDefault="00515159" w:rsidP="00427E6D">
      <w:pPr>
        <w:spacing w:after="0" w:line="240" w:lineRule="auto"/>
      </w:pPr>
      <w:bookmarkStart w:id="0" w:name="_GoBack"/>
      <w:bookmarkEnd w:id="0"/>
    </w:p>
    <w:p w:rsidR="00F04EB6" w:rsidRPr="00F04EB6" w:rsidRDefault="00060EF3" w:rsidP="00F04EB6">
      <w:pPr>
        <w:spacing w:after="0" w:line="240" w:lineRule="auto"/>
        <w:ind w:left="720"/>
      </w:pPr>
      <w:r>
        <w:t xml:space="preserve">(Source:  Added at 44 Ill. Reg. </w:t>
      </w:r>
      <w:r w:rsidR="004636D1">
        <w:t>14030</w:t>
      </w:r>
      <w:r>
        <w:t xml:space="preserve">, effective </w:t>
      </w:r>
      <w:r w:rsidR="004636D1">
        <w:t>August 17, 2020</w:t>
      </w:r>
      <w:r>
        <w:t>)</w:t>
      </w:r>
    </w:p>
    <w:sectPr w:rsidR="00F04EB6" w:rsidRPr="00F04EB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D77" w:rsidRDefault="00B40D77">
      <w:r>
        <w:separator/>
      </w:r>
    </w:p>
  </w:endnote>
  <w:endnote w:type="continuationSeparator" w:id="0">
    <w:p w:rsidR="00B40D77" w:rsidRDefault="00B4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D77" w:rsidRDefault="00B40D77">
      <w:r>
        <w:separator/>
      </w:r>
    </w:p>
  </w:footnote>
  <w:footnote w:type="continuationSeparator" w:id="0">
    <w:p w:rsidR="00B40D77" w:rsidRDefault="00B40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71502"/>
    <w:multiLevelType w:val="hybridMultilevel"/>
    <w:tmpl w:val="B69AA240"/>
    <w:lvl w:ilvl="0" w:tplc="3452A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7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0EF3"/>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B03"/>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7E6D"/>
    <w:rsid w:val="00431CFE"/>
    <w:rsid w:val="004326E0"/>
    <w:rsid w:val="004378C7"/>
    <w:rsid w:val="00440321"/>
    <w:rsid w:val="00441A81"/>
    <w:rsid w:val="004448CB"/>
    <w:rsid w:val="004454F6"/>
    <w:rsid w:val="004536AB"/>
    <w:rsid w:val="00453E6F"/>
    <w:rsid w:val="00455043"/>
    <w:rsid w:val="00461E78"/>
    <w:rsid w:val="0046272D"/>
    <w:rsid w:val="004636D1"/>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159"/>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3742"/>
    <w:rsid w:val="006E6D53"/>
    <w:rsid w:val="006F36BD"/>
    <w:rsid w:val="006F7BF8"/>
    <w:rsid w:val="00700FB4"/>
    <w:rsid w:val="00702A38"/>
    <w:rsid w:val="0070602C"/>
    <w:rsid w:val="00706857"/>
    <w:rsid w:val="00715EB8"/>
    <w:rsid w:val="00717DBE"/>
    <w:rsid w:val="00720025"/>
    <w:rsid w:val="007268A0"/>
    <w:rsid w:val="00727763"/>
    <w:rsid w:val="007278C5"/>
    <w:rsid w:val="00731947"/>
    <w:rsid w:val="0073380E"/>
    <w:rsid w:val="00737469"/>
    <w:rsid w:val="007402A6"/>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0D7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4EB6"/>
    <w:rsid w:val="00F05968"/>
    <w:rsid w:val="00F05FAF"/>
    <w:rsid w:val="00F12353"/>
    <w:rsid w:val="00F125EB"/>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A39404-6167-45C7-B921-D1CF5004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B6"/>
    <w:pPr>
      <w:spacing w:after="200" w:line="276" w:lineRule="auto"/>
    </w:pPr>
    <w:rPr>
      <w:rFonts w:eastAsiaTheme="minorHAns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1672</Characters>
  <Application>Microsoft Office Word</Application>
  <DocSecurity>0</DocSecurity>
  <Lines>13</Lines>
  <Paragraphs>3</Paragraphs>
  <ScaleCrop>false</ScaleCrop>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2020-08-12T15:09:00Z</dcterms:created>
  <dcterms:modified xsi:type="dcterms:W3CDTF">2020-08-24T16:56:00Z</dcterms:modified>
</cp:coreProperties>
</file>