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EF9" w:rsidRDefault="00946B3D" w:rsidP="00EA446A">
      <w:pPr>
        <w:widowControl w:val="0"/>
        <w:tabs>
          <w:tab w:val="left" w:pos="7320"/>
        </w:tabs>
        <w:autoSpaceDE w:val="0"/>
        <w:autoSpaceDN w:val="0"/>
        <w:adjustRightInd w:val="0"/>
      </w:pPr>
      <w:bookmarkStart w:id="0" w:name="_GoBack"/>
      <w:bookmarkEnd w:id="0"/>
      <w:r>
        <w:rPr>
          <w:b/>
          <w:bCs/>
        </w:rPr>
        <w:br w:type="page"/>
      </w:r>
      <w:r w:rsidR="00555EF9">
        <w:rPr>
          <w:b/>
          <w:bCs/>
        </w:rPr>
        <w:t xml:space="preserve">Section 200.APPENDIX A </w:t>
      </w:r>
      <w:r w:rsidR="00070490">
        <w:rPr>
          <w:b/>
          <w:bCs/>
        </w:rPr>
        <w:t xml:space="preserve"> </w:t>
      </w:r>
      <w:r w:rsidR="00555EF9">
        <w:rPr>
          <w:b/>
          <w:bCs/>
        </w:rPr>
        <w:t xml:space="preserve"> Franchise Registration Forms</w:t>
      </w:r>
      <w:r w:rsidR="00555EF9">
        <w:t xml:space="preserve"> </w:t>
      </w:r>
    </w:p>
    <w:p w:rsidR="00555EF9" w:rsidRDefault="00555EF9">
      <w:pPr>
        <w:widowControl w:val="0"/>
        <w:tabs>
          <w:tab w:val="left" w:pos="7320"/>
        </w:tabs>
        <w:autoSpaceDE w:val="0"/>
        <w:autoSpaceDN w:val="0"/>
        <w:adjustRightInd w:val="0"/>
        <w:rPr>
          <w:b/>
          <w:bCs/>
        </w:rPr>
      </w:pPr>
    </w:p>
    <w:p w:rsidR="00BC4F3F" w:rsidRDefault="00BC4F3F">
      <w:pPr>
        <w:widowControl w:val="0"/>
        <w:tabs>
          <w:tab w:val="left" w:pos="7320"/>
        </w:tabs>
        <w:autoSpaceDE w:val="0"/>
        <w:autoSpaceDN w:val="0"/>
        <w:adjustRightInd w:val="0"/>
      </w:pPr>
      <w:r>
        <w:rPr>
          <w:b/>
          <w:bCs/>
        </w:rPr>
        <w:t xml:space="preserve">Section 200.ILLUSTRATION B  </w:t>
      </w:r>
      <w:r w:rsidR="00070490">
        <w:rPr>
          <w:b/>
          <w:bCs/>
        </w:rPr>
        <w:t xml:space="preserve"> </w:t>
      </w:r>
      <w:r>
        <w:rPr>
          <w:b/>
          <w:bCs/>
        </w:rPr>
        <w:t>Supplemental Information</w:t>
      </w:r>
      <w:r>
        <w:t xml:space="preserve"> </w:t>
      </w:r>
    </w:p>
    <w:p w:rsidR="00BC4F3F" w:rsidRDefault="00BC4F3F">
      <w:pPr>
        <w:widowControl w:val="0"/>
        <w:tabs>
          <w:tab w:val="left" w:pos="7320"/>
        </w:tabs>
        <w:autoSpaceDE w:val="0"/>
        <w:autoSpaceDN w:val="0"/>
        <w:adjustRightInd w:val="0"/>
      </w:pPr>
    </w:p>
    <w:p w:rsidR="00BC4F3F" w:rsidRDefault="00BC4F3F" w:rsidP="00001EC4">
      <w:pPr>
        <w:widowControl w:val="0"/>
        <w:tabs>
          <w:tab w:val="left" w:pos="7320"/>
        </w:tabs>
        <w:autoSpaceDE w:val="0"/>
        <w:autoSpaceDN w:val="0"/>
        <w:adjustRightInd w:val="0"/>
        <w:ind w:left="1215" w:hanging="480"/>
      </w:pPr>
      <w:r>
        <w:t>1.</w:t>
      </w:r>
      <w:r>
        <w:tab/>
        <w:t xml:space="preserve">List the following: </w:t>
      </w:r>
    </w:p>
    <w:p w:rsidR="00BC4F3F" w:rsidRDefault="00BC4F3F">
      <w:pPr>
        <w:widowControl w:val="0"/>
        <w:tabs>
          <w:tab w:val="left" w:pos="7320"/>
        </w:tabs>
        <w:autoSpaceDE w:val="0"/>
        <w:autoSpaceDN w:val="0"/>
        <w:adjustRightInd w:val="0"/>
        <w:ind w:left="1080" w:hanging="480"/>
      </w:pPr>
    </w:p>
    <w:p w:rsidR="00BC4F3F" w:rsidRDefault="00BC4F3F" w:rsidP="00001EC4">
      <w:pPr>
        <w:widowControl w:val="0"/>
        <w:tabs>
          <w:tab w:val="left" w:pos="7320"/>
        </w:tabs>
        <w:autoSpaceDE w:val="0"/>
        <w:autoSpaceDN w:val="0"/>
        <w:adjustRightInd w:val="0"/>
        <w:ind w:left="2160" w:hanging="723"/>
      </w:pPr>
      <w:r>
        <w:t>A.</w:t>
      </w:r>
      <w:r>
        <w:tab/>
        <w:t xml:space="preserve">The states in which this proposed registration is effective. </w:t>
      </w:r>
    </w:p>
    <w:p w:rsidR="00BC4F3F" w:rsidRDefault="00BC4F3F" w:rsidP="00001EC4">
      <w:pPr>
        <w:widowControl w:val="0"/>
        <w:tabs>
          <w:tab w:val="left" w:pos="7320"/>
        </w:tabs>
        <w:autoSpaceDE w:val="0"/>
        <w:autoSpaceDN w:val="0"/>
        <w:adjustRightInd w:val="0"/>
        <w:ind w:left="2160" w:hanging="723"/>
      </w:pPr>
    </w:p>
    <w:p w:rsidR="00BC4F3F" w:rsidRDefault="00BC4F3F" w:rsidP="00001EC4">
      <w:pPr>
        <w:widowControl w:val="0"/>
        <w:tabs>
          <w:tab w:val="left" w:pos="7320"/>
        </w:tabs>
        <w:autoSpaceDE w:val="0"/>
        <w:autoSpaceDN w:val="0"/>
        <w:adjustRightInd w:val="0"/>
        <w:ind w:left="2160" w:hanging="723"/>
      </w:pPr>
      <w:r>
        <w:t>B.</w:t>
      </w:r>
      <w:r>
        <w:tab/>
        <w:t xml:space="preserve">The states in which this proposed registration is or will be shortly on file. </w:t>
      </w:r>
    </w:p>
    <w:p w:rsidR="00BC4F3F" w:rsidRDefault="00BC4F3F" w:rsidP="00001EC4">
      <w:pPr>
        <w:widowControl w:val="0"/>
        <w:tabs>
          <w:tab w:val="left" w:pos="7320"/>
        </w:tabs>
        <w:autoSpaceDE w:val="0"/>
        <w:autoSpaceDN w:val="0"/>
        <w:adjustRightInd w:val="0"/>
        <w:ind w:left="2160" w:hanging="723"/>
      </w:pPr>
    </w:p>
    <w:p w:rsidR="00BC4F3F" w:rsidRDefault="00BC4F3F" w:rsidP="00001EC4">
      <w:pPr>
        <w:widowControl w:val="0"/>
        <w:tabs>
          <w:tab w:val="left" w:pos="7320"/>
        </w:tabs>
        <w:autoSpaceDE w:val="0"/>
        <w:autoSpaceDN w:val="0"/>
        <w:adjustRightInd w:val="0"/>
        <w:ind w:left="2160" w:hanging="723"/>
      </w:pPr>
      <w:r>
        <w:t>C.</w:t>
      </w:r>
      <w:r>
        <w:tab/>
        <w:t xml:space="preserve">The states, if any, which have refused, by order or otherwise, to register this franchise. </w:t>
      </w:r>
    </w:p>
    <w:p w:rsidR="00BC4F3F" w:rsidRDefault="00BC4F3F" w:rsidP="00001EC4">
      <w:pPr>
        <w:widowControl w:val="0"/>
        <w:tabs>
          <w:tab w:val="left" w:pos="7320"/>
        </w:tabs>
        <w:autoSpaceDE w:val="0"/>
        <w:autoSpaceDN w:val="0"/>
        <w:adjustRightInd w:val="0"/>
        <w:ind w:left="2160" w:hanging="723"/>
      </w:pPr>
    </w:p>
    <w:p w:rsidR="00BC4F3F" w:rsidRDefault="00BC4F3F" w:rsidP="00001EC4">
      <w:pPr>
        <w:widowControl w:val="0"/>
        <w:tabs>
          <w:tab w:val="left" w:pos="7320"/>
        </w:tabs>
        <w:autoSpaceDE w:val="0"/>
        <w:autoSpaceDN w:val="0"/>
        <w:adjustRightInd w:val="0"/>
        <w:ind w:left="2160" w:hanging="723"/>
      </w:pPr>
      <w:r>
        <w:t>D.</w:t>
      </w:r>
      <w:r>
        <w:tab/>
        <w:t xml:space="preserve">The states, if any, which have revoked or suspended the right to offer this franchise. </w:t>
      </w:r>
    </w:p>
    <w:p w:rsidR="00BC4F3F" w:rsidRDefault="00BC4F3F" w:rsidP="00001EC4">
      <w:pPr>
        <w:widowControl w:val="0"/>
        <w:tabs>
          <w:tab w:val="left" w:pos="7320"/>
        </w:tabs>
        <w:autoSpaceDE w:val="0"/>
        <w:autoSpaceDN w:val="0"/>
        <w:adjustRightInd w:val="0"/>
        <w:ind w:left="2160" w:hanging="723"/>
      </w:pPr>
    </w:p>
    <w:p w:rsidR="00BC4F3F" w:rsidRDefault="00BC4F3F" w:rsidP="00001EC4">
      <w:pPr>
        <w:widowControl w:val="0"/>
        <w:tabs>
          <w:tab w:val="left" w:pos="7320"/>
        </w:tabs>
        <w:autoSpaceDE w:val="0"/>
        <w:autoSpaceDN w:val="0"/>
        <w:adjustRightInd w:val="0"/>
        <w:ind w:left="2160" w:hanging="723"/>
      </w:pPr>
      <w:r>
        <w:t>E.</w:t>
      </w:r>
      <w:r>
        <w:tab/>
        <w:t xml:space="preserve">The states, if any, in which the proposed registration of this franchise has been withdrawn. </w:t>
      </w:r>
    </w:p>
    <w:p w:rsidR="00BC4F3F" w:rsidRDefault="00BC4F3F" w:rsidP="00001EC4">
      <w:pPr>
        <w:widowControl w:val="0"/>
        <w:tabs>
          <w:tab w:val="left" w:pos="7320"/>
        </w:tabs>
        <w:autoSpaceDE w:val="0"/>
        <w:autoSpaceDN w:val="0"/>
        <w:adjustRightInd w:val="0"/>
        <w:ind w:left="2160" w:hanging="723"/>
      </w:pPr>
    </w:p>
    <w:p w:rsidR="00BC4F3F" w:rsidRDefault="00BC4F3F">
      <w:pPr>
        <w:widowControl w:val="0"/>
        <w:tabs>
          <w:tab w:val="left" w:pos="7320"/>
        </w:tabs>
        <w:autoSpaceDE w:val="0"/>
        <w:autoSpaceDN w:val="0"/>
        <w:adjustRightInd w:val="0"/>
        <w:ind w:left="1080" w:hanging="480"/>
      </w:pPr>
      <w:r>
        <w:t>2.</w:t>
      </w:r>
      <w:r>
        <w:tab/>
        <w:t xml:space="preserve">With respect to all franchises sought to be registered set forth, in budget form, the total projected financing required by the franchisor to fulfill the franchisor's obligations to provide real estate, improvements, equipment, inventory, training and all other items included in the offering.  Show separately the sources of all of the required funds including any proposed loans or contributions to capital. </w:t>
      </w:r>
    </w:p>
    <w:p w:rsidR="00BC4F3F" w:rsidRDefault="00BC4F3F">
      <w:pPr>
        <w:widowControl w:val="0"/>
        <w:tabs>
          <w:tab w:val="left" w:pos="7320"/>
        </w:tabs>
        <w:autoSpaceDE w:val="0"/>
        <w:autoSpaceDN w:val="0"/>
        <w:adjustRightInd w:val="0"/>
        <w:ind w:left="1080" w:hanging="480"/>
      </w:pPr>
    </w:p>
    <w:p w:rsidR="00BC4F3F" w:rsidRDefault="00BC4F3F" w:rsidP="00001EC4">
      <w:pPr>
        <w:widowControl w:val="0"/>
        <w:tabs>
          <w:tab w:val="left" w:pos="7320"/>
        </w:tabs>
        <w:autoSpaceDE w:val="0"/>
        <w:autoSpaceDN w:val="0"/>
        <w:adjustRightInd w:val="0"/>
        <w:ind w:left="720"/>
      </w:pPr>
      <w:r>
        <w:t>(Source:  Amended at 19 Ill. Reg. 16950, effective January 1, 1996)</w:t>
      </w:r>
    </w:p>
    <w:sectPr w:rsidR="00BC4F3F" w:rsidSect="000738DF">
      <w:pgSz w:w="12240" w:h="15840"/>
      <w:pgMar w:top="1440" w:right="1440" w:bottom="1440" w:left="1440"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C4F3F"/>
    <w:rsid w:val="00001EC4"/>
    <w:rsid w:val="00005DAF"/>
    <w:rsid w:val="00070490"/>
    <w:rsid w:val="000738DF"/>
    <w:rsid w:val="000F73F8"/>
    <w:rsid w:val="00271D37"/>
    <w:rsid w:val="00293A06"/>
    <w:rsid w:val="002F6F61"/>
    <w:rsid w:val="003427ED"/>
    <w:rsid w:val="00395153"/>
    <w:rsid w:val="003B1D5A"/>
    <w:rsid w:val="00555EF9"/>
    <w:rsid w:val="00573AB5"/>
    <w:rsid w:val="006B494E"/>
    <w:rsid w:val="006D3555"/>
    <w:rsid w:val="00722CB7"/>
    <w:rsid w:val="007A4457"/>
    <w:rsid w:val="008116BE"/>
    <w:rsid w:val="00816A3D"/>
    <w:rsid w:val="00833E6E"/>
    <w:rsid w:val="00862AE9"/>
    <w:rsid w:val="008C09FD"/>
    <w:rsid w:val="00946B3D"/>
    <w:rsid w:val="009E1BC8"/>
    <w:rsid w:val="00B50FB2"/>
    <w:rsid w:val="00B87720"/>
    <w:rsid w:val="00BC4F3F"/>
    <w:rsid w:val="00C01B59"/>
    <w:rsid w:val="00C1749D"/>
    <w:rsid w:val="00D5648A"/>
    <w:rsid w:val="00DC7227"/>
    <w:rsid w:val="00DD3705"/>
    <w:rsid w:val="00E06E9D"/>
    <w:rsid w:val="00E12660"/>
    <w:rsid w:val="00EA446A"/>
    <w:rsid w:val="00F04FA8"/>
    <w:rsid w:val="00F61181"/>
    <w:rsid w:val="00FC3F64"/>
    <w:rsid w:val="00FC5CCF"/>
    <w:rsid w:val="00FE4E60"/>
    <w:rsid w:val="00FF1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7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7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LambTR</dc:creator>
  <cp:keywords/>
  <dc:description/>
  <cp:lastModifiedBy>Roberts, John</cp:lastModifiedBy>
  <cp:revision>3</cp:revision>
  <cp:lastPrinted>2002-09-14T22:29:00Z</cp:lastPrinted>
  <dcterms:created xsi:type="dcterms:W3CDTF">2012-06-21T22:08:00Z</dcterms:created>
  <dcterms:modified xsi:type="dcterms:W3CDTF">2012-06-21T22:08:00Z</dcterms:modified>
</cp:coreProperties>
</file>