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4F" w:rsidRDefault="0082174F" w:rsidP="008217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82174F" w:rsidRDefault="0082174F" w:rsidP="0082174F">
      <w:pPr>
        <w:widowControl w:val="0"/>
        <w:autoSpaceDE w:val="0"/>
        <w:autoSpaceDN w:val="0"/>
        <w:adjustRightInd w:val="0"/>
        <w:jc w:val="center"/>
      </w:pPr>
    </w:p>
    <w:p w:rsidR="0082174F" w:rsidRDefault="0082174F" w:rsidP="0082174F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460.5</w:t>
      </w:r>
      <w:r>
        <w:tab/>
        <w:t xml:space="preserve">Preamble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460.10</w:t>
      </w:r>
      <w:r>
        <w:tab/>
        <w:t xml:space="preserve">Definitions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460.20</w:t>
      </w:r>
      <w:r>
        <w:tab/>
        <w:t xml:space="preserve">Application of this Part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460.30</w:t>
      </w:r>
      <w:r>
        <w:tab/>
        <w:t xml:space="preserve">Transfer of Obligations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460.40</w:t>
      </w:r>
      <w:r>
        <w:tab/>
        <w:t xml:space="preserve">Merchandise Purchasing Entities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460.50</w:t>
      </w:r>
      <w:r>
        <w:tab/>
        <w:t xml:space="preserve">Exceptions from Application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460.60</w:t>
      </w:r>
      <w:r>
        <w:tab/>
        <w:t xml:space="preserve">Waiver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460.70</w:t>
      </w:r>
      <w:r>
        <w:tab/>
        <w:t xml:space="preserve">Effect of this Part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460.80</w:t>
      </w:r>
      <w:r>
        <w:tab/>
        <w:t xml:space="preserve">Violations of this Part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460.90</w:t>
      </w:r>
      <w:r>
        <w:tab/>
        <w:t xml:space="preserve">Administration of this Part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UNFAIR OR DECEPTIVE ACTS OR PRACTICES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460.205</w:t>
      </w:r>
      <w:r>
        <w:tab/>
        <w:t xml:space="preserve">Required Written Disclosures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460.210</w:t>
      </w:r>
      <w:r>
        <w:tab/>
        <w:t xml:space="preserve">Prohibited Sales Representations or Practices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460.215</w:t>
      </w:r>
      <w:r>
        <w:tab/>
        <w:t xml:space="preserve">Execution of the Buyers Club Contract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460.220</w:t>
      </w:r>
      <w:r>
        <w:tab/>
        <w:t xml:space="preserve">Duration of the Buyers Club Contract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460.225</w:t>
      </w:r>
      <w:r>
        <w:tab/>
        <w:t xml:space="preserve">Consistency of Contracts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460.230</w:t>
      </w:r>
      <w:r>
        <w:tab/>
        <w:t xml:space="preserve">Rights and Defenses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460.235</w:t>
      </w:r>
      <w:r>
        <w:tab/>
        <w:t xml:space="preserve">Down Payment Requirements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460.240</w:t>
      </w:r>
      <w:r>
        <w:tab/>
        <w:t xml:space="preserve">Proof of Merchandise Purchasing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460.245</w:t>
      </w:r>
      <w:r>
        <w:tab/>
        <w:t xml:space="preserve">Misuse of Club Merchandise Deposits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460.250</w:t>
      </w:r>
      <w:r>
        <w:tab/>
        <w:t xml:space="preserve">Estimated Delivery Date of Club Merchandise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460.255</w:t>
      </w:r>
      <w:r>
        <w:tab/>
        <w:t xml:space="preserve">Buyers' Rights to Rescission and Refund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460.260</w:t>
      </w:r>
      <w:r>
        <w:tab/>
        <w:t xml:space="preserve">Affiliated Organizations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460.265</w:t>
      </w:r>
      <w:r>
        <w:tab/>
        <w:t xml:space="preserve">Maintaining Books and Records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FINANCIAL REQUIREMENTS (Repealed)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460.310</w:t>
      </w:r>
      <w:r>
        <w:tab/>
        <w:t xml:space="preserve">Financial Requirements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460.320</w:t>
      </w:r>
      <w:r>
        <w:tab/>
        <w:t xml:space="preserve">Audited Financial Statement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460.330</w:t>
      </w:r>
      <w:r>
        <w:tab/>
        <w:t xml:space="preserve">Escrow of Merchandise Deposit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460.340</w:t>
      </w:r>
      <w:r>
        <w:tab/>
        <w:t xml:space="preserve">Bonds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460.350</w:t>
      </w:r>
      <w:r>
        <w:tab/>
        <w:t xml:space="preserve">Surety Bond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460.360</w:t>
      </w:r>
      <w:r>
        <w:tab/>
        <w:t xml:space="preserve">Liability of Sureties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REQUIRED FILINGS WITH THE ATTORNEY GENERAL (Repealed)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460.410</w:t>
      </w:r>
      <w:r>
        <w:tab/>
        <w:t xml:space="preserve">Public Disclosure Statement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460.420</w:t>
      </w:r>
      <w:r>
        <w:tab/>
        <w:t xml:space="preserve">Business Materials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460.430</w:t>
      </w:r>
      <w:r>
        <w:tab/>
        <w:t xml:space="preserve">Buyer Benefit Agreement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460.440</w:t>
      </w:r>
      <w:r>
        <w:tab/>
        <w:t xml:space="preserve">Notification of Relocation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460.450</w:t>
      </w:r>
      <w:r>
        <w:tab/>
        <w:t xml:space="preserve">Notification of Transfer (Repealed)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  <w:r>
        <w:t>460.460</w:t>
      </w:r>
      <w:r>
        <w:tab/>
        <w:t xml:space="preserve">Maintaining Books and Records (Renumbered) </w:t>
      </w:r>
    </w:p>
    <w:p w:rsidR="0082174F" w:rsidRDefault="0082174F" w:rsidP="0082174F">
      <w:pPr>
        <w:widowControl w:val="0"/>
        <w:autoSpaceDE w:val="0"/>
        <w:autoSpaceDN w:val="0"/>
        <w:adjustRightInd w:val="0"/>
        <w:ind w:left="1440" w:hanging="1440"/>
      </w:pPr>
    </w:p>
    <w:p w:rsidR="0082174F" w:rsidRDefault="0082174F" w:rsidP="0082174F">
      <w:pPr>
        <w:widowControl w:val="0"/>
        <w:autoSpaceDE w:val="0"/>
        <w:autoSpaceDN w:val="0"/>
        <w:adjustRightInd w:val="0"/>
        <w:ind w:left="2160" w:hanging="2160"/>
      </w:pPr>
      <w:r>
        <w:t>APPENDIX A</w:t>
      </w:r>
      <w:r>
        <w:tab/>
        <w:t xml:space="preserve">Sample Bond (Repealed) </w:t>
      </w:r>
    </w:p>
    <w:sectPr w:rsidR="0082174F" w:rsidSect="008217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174F"/>
    <w:rsid w:val="006D7346"/>
    <w:rsid w:val="0070520C"/>
    <w:rsid w:val="0082174F"/>
    <w:rsid w:val="00D1375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