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7D8" w:rsidRDefault="002B57D8" w:rsidP="002B57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57D8" w:rsidRDefault="002B57D8" w:rsidP="002B57D8">
      <w:pPr>
        <w:widowControl w:val="0"/>
        <w:autoSpaceDE w:val="0"/>
        <w:autoSpaceDN w:val="0"/>
        <w:adjustRightInd w:val="0"/>
      </w:pPr>
      <w:r>
        <w:rPr>
          <w:b/>
          <w:bCs/>
        </w:rPr>
        <w:t>Section 460.70  Effect of this Part</w:t>
      </w:r>
      <w:r>
        <w:t xml:space="preserve"> </w:t>
      </w:r>
    </w:p>
    <w:p w:rsidR="002B57D8" w:rsidRDefault="002B57D8" w:rsidP="002B57D8">
      <w:pPr>
        <w:widowControl w:val="0"/>
        <w:autoSpaceDE w:val="0"/>
        <w:autoSpaceDN w:val="0"/>
        <w:adjustRightInd w:val="0"/>
      </w:pPr>
    </w:p>
    <w:p w:rsidR="002B57D8" w:rsidRDefault="002B57D8" w:rsidP="002B57D8">
      <w:pPr>
        <w:widowControl w:val="0"/>
        <w:autoSpaceDE w:val="0"/>
        <w:autoSpaceDN w:val="0"/>
        <w:adjustRightInd w:val="0"/>
      </w:pPr>
      <w:r>
        <w:t xml:space="preserve">This Part shall neither supersede the requirements in applicable statutes and regulations nor eliminate any private right of action of a buyer. </w:t>
      </w:r>
    </w:p>
    <w:p w:rsidR="002B57D8" w:rsidRDefault="002B57D8" w:rsidP="002B57D8">
      <w:pPr>
        <w:widowControl w:val="0"/>
        <w:autoSpaceDE w:val="0"/>
        <w:autoSpaceDN w:val="0"/>
        <w:adjustRightInd w:val="0"/>
      </w:pPr>
    </w:p>
    <w:p w:rsidR="002B57D8" w:rsidRDefault="002B57D8" w:rsidP="002B57D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10 Ill. Reg. 10957, effective June 6, 1986) </w:t>
      </w:r>
    </w:p>
    <w:sectPr w:rsidR="002B57D8" w:rsidSect="002B57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57D8"/>
    <w:rsid w:val="0007376A"/>
    <w:rsid w:val="002B57D8"/>
    <w:rsid w:val="005C3366"/>
    <w:rsid w:val="00C06277"/>
    <w:rsid w:val="00E6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460</vt:lpstr>
    </vt:vector>
  </TitlesOfParts>
  <Company>State of Illinois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460</dc:title>
  <dc:subject/>
  <dc:creator>Illinois General Assembly</dc:creator>
  <cp:keywords/>
  <dc:description/>
  <cp:lastModifiedBy>Roberts, John</cp:lastModifiedBy>
  <cp:revision>3</cp:revision>
  <dcterms:created xsi:type="dcterms:W3CDTF">2012-06-21T22:11:00Z</dcterms:created>
  <dcterms:modified xsi:type="dcterms:W3CDTF">2012-06-21T22:11:00Z</dcterms:modified>
</cp:coreProperties>
</file>