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5D" w:rsidRDefault="00CB495D" w:rsidP="00CB49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495D" w:rsidRDefault="00CB495D" w:rsidP="00CB495D">
      <w:pPr>
        <w:widowControl w:val="0"/>
        <w:autoSpaceDE w:val="0"/>
        <w:autoSpaceDN w:val="0"/>
        <w:adjustRightInd w:val="0"/>
        <w:jc w:val="center"/>
      </w:pPr>
      <w:r>
        <w:t xml:space="preserve">SUBPART D:  REQUIRED FILINGS WITH THE ATTORNEY GENERAL </w:t>
      </w:r>
    </w:p>
    <w:sectPr w:rsidR="00CB495D" w:rsidSect="00CB495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495D"/>
    <w:rsid w:val="00123FA3"/>
    <w:rsid w:val="0026180A"/>
    <w:rsid w:val="002D132B"/>
    <w:rsid w:val="00CB495D"/>
    <w:rsid w:val="00F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REQUIRED FILINGS WITH THE ATTORNEY GENERAL 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REQUIRED FILINGS WITH THE ATTORNEY GENERAL </dc:title>
  <dc:subject/>
  <dc:creator>ThomasVD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