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5C0D" w14:textId="77777777" w:rsidR="00586E26" w:rsidRDefault="00586E26" w:rsidP="00586E26">
      <w:pPr>
        <w:widowControl w:val="0"/>
        <w:autoSpaceDE w:val="0"/>
        <w:autoSpaceDN w:val="0"/>
        <w:adjustRightInd w:val="0"/>
      </w:pPr>
    </w:p>
    <w:p w14:paraId="6CFF44B3" w14:textId="4E2B4168" w:rsidR="00BC0303" w:rsidRDefault="00586E26" w:rsidP="00FA62FD">
      <w:r>
        <w:t>SOURCE:  Filed December 30, 1977; codified at 6 Ill. Reg. 15011; emergency amendment at 14 Ill. Reg. 13298, effective August 6, 1990, for a maximum of 150 days; emergency expired January 3, 1991; amended at 15 Ill. Reg. 2673, effective February 1, 1991; amended at 15 Ill. Reg. 8848, effective June 10, 1991; emergency amendment at 17 Ill. Reg. 22096, effective December 13, 1993, for a maximum of 150 days; amended at 18 Ill. Reg. 5813, effective April 1, 1994; amended at 18 Ill. Reg. 8387, effective May 23, 1994; amended at 20 Ill. Reg. 5064, effective March 11, 1996; amended at 22 Ill. Reg. 10394, effective June 1, 1998; emergency amendment at 24 Ill. Reg. 6718, effective April 17, 2000, for a maximum of 150 days; emergency expired September 13, 2000; amended at 24 Ill. Reg. 15044, effective September 27, 2000; emergency amendment at 24 Ill. Reg. 18834, effective December 8, 2000, for a maximum of 150 days; emergency expired May 6, 2001; old Part repealed and new Part adopted at 25 Ill. Reg. 8993, effective July 1, 2001</w:t>
      </w:r>
      <w:r w:rsidR="00F9424B">
        <w:t xml:space="preserve">; amended at 32 Ill. Reg. </w:t>
      </w:r>
      <w:r w:rsidR="00BD5838">
        <w:t>13443</w:t>
      </w:r>
      <w:r w:rsidR="00F9424B">
        <w:t xml:space="preserve">, effective </w:t>
      </w:r>
      <w:r w:rsidR="00BD5838">
        <w:t>July 29, 2008</w:t>
      </w:r>
      <w:r w:rsidR="00BC0303">
        <w:t xml:space="preserve">; amended at 35 Ill. Reg. </w:t>
      </w:r>
      <w:r w:rsidR="00931312">
        <w:t>18608</w:t>
      </w:r>
      <w:r w:rsidR="00BC0303">
        <w:t xml:space="preserve">, effective </w:t>
      </w:r>
      <w:r w:rsidR="00931312">
        <w:t>October 28, 2011</w:t>
      </w:r>
      <w:r w:rsidR="00263DA7">
        <w:t xml:space="preserve">; amended at 40 Ill. Reg. </w:t>
      </w:r>
      <w:r w:rsidR="00214409">
        <w:t>10844</w:t>
      </w:r>
      <w:r w:rsidR="00263DA7">
        <w:t xml:space="preserve">, effective </w:t>
      </w:r>
      <w:r w:rsidR="00214409">
        <w:t>July 29, 2016</w:t>
      </w:r>
      <w:r w:rsidR="00460482">
        <w:t>; emergency amendment at 46</w:t>
      </w:r>
      <w:r w:rsidR="00FA62FD">
        <w:t xml:space="preserve"> Ill. Reg. </w:t>
      </w:r>
      <w:r w:rsidR="00885056">
        <w:t>1895</w:t>
      </w:r>
      <w:r w:rsidR="00FA62FD">
        <w:t xml:space="preserve">, effective </w:t>
      </w:r>
      <w:r w:rsidR="00460482">
        <w:t>January 14, 2022</w:t>
      </w:r>
      <w:r w:rsidR="00FA62FD">
        <w:t>, for a maximum of 150 days</w:t>
      </w:r>
      <w:r w:rsidR="00F719AA">
        <w:t xml:space="preserve">; </w:t>
      </w:r>
      <w:r w:rsidR="009006B4" w:rsidRPr="009006B4">
        <w:t>emergency rule expired June 12, 2022;</w:t>
      </w:r>
      <w:r w:rsidR="009006B4">
        <w:t xml:space="preserve"> </w:t>
      </w:r>
      <w:r w:rsidR="00F719AA">
        <w:t xml:space="preserve">amended at 46 Ill. Reg. </w:t>
      </w:r>
      <w:r w:rsidR="0031468B">
        <w:t>11991</w:t>
      </w:r>
      <w:r w:rsidR="00F719AA">
        <w:t xml:space="preserve">, effective </w:t>
      </w:r>
      <w:r w:rsidR="0031468B">
        <w:t>July 1, 2022</w:t>
      </w:r>
      <w:r w:rsidR="00BC0303">
        <w:t>.</w:t>
      </w:r>
    </w:p>
    <w:sectPr w:rsidR="00BC0303" w:rsidSect="00586E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6E26"/>
    <w:rsid w:val="00104643"/>
    <w:rsid w:val="00214409"/>
    <w:rsid w:val="00263DA7"/>
    <w:rsid w:val="0031468B"/>
    <w:rsid w:val="0032054A"/>
    <w:rsid w:val="00407457"/>
    <w:rsid w:val="00460482"/>
    <w:rsid w:val="00586E26"/>
    <w:rsid w:val="005C3366"/>
    <w:rsid w:val="00885056"/>
    <w:rsid w:val="009006B4"/>
    <w:rsid w:val="00931312"/>
    <w:rsid w:val="00BC0303"/>
    <w:rsid w:val="00BD5838"/>
    <w:rsid w:val="00F719AA"/>
    <w:rsid w:val="00F9424B"/>
    <w:rsid w:val="00FA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F9483A"/>
  <w15:docId w15:val="{04146827-7E30-4A62-91D6-A9088044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94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30, 1977; codified at 6 Ill</vt:lpstr>
    </vt:vector>
  </TitlesOfParts>
  <Company>State of Illinois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30, 1977; codified at 6 Ill</dc:title>
  <dc:subject/>
  <dc:creator>Illinois General Assembly</dc:creator>
  <cp:keywords/>
  <dc:description/>
  <cp:lastModifiedBy>Shipley, Melissa A.</cp:lastModifiedBy>
  <cp:revision>11</cp:revision>
  <dcterms:created xsi:type="dcterms:W3CDTF">2012-06-21T22:16:00Z</dcterms:created>
  <dcterms:modified xsi:type="dcterms:W3CDTF">2022-07-15T12:44:00Z</dcterms:modified>
</cp:coreProperties>
</file>