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24" w:rsidRDefault="003B6124" w:rsidP="006A24A4">
      <w:pPr>
        <w:widowControl w:val="0"/>
        <w:autoSpaceDE w:val="0"/>
        <w:autoSpaceDN w:val="0"/>
        <w:adjustRightInd w:val="0"/>
        <w:rPr>
          <w:strike/>
        </w:rPr>
      </w:pPr>
      <w:bookmarkStart w:id="0" w:name="_GoBack"/>
      <w:bookmarkEnd w:id="0"/>
    </w:p>
    <w:p w:rsidR="003B6124" w:rsidRDefault="003B6124" w:rsidP="006A24A4">
      <w:pPr>
        <w:widowControl w:val="0"/>
        <w:autoSpaceDE w:val="0"/>
        <w:autoSpaceDN w:val="0"/>
        <w:adjustRightInd w:val="0"/>
      </w:pPr>
      <w:r w:rsidRPr="006A24A4">
        <w:rPr>
          <w:b/>
          <w:bCs/>
        </w:rPr>
        <w:t xml:space="preserve">Section 520.800 </w:t>
      </w:r>
      <w:r w:rsidR="006A24A4" w:rsidRPr="006A24A4">
        <w:rPr>
          <w:b/>
          <w:bCs/>
        </w:rPr>
        <w:t>General</w:t>
      </w:r>
      <w:r w:rsidR="006A24A4" w:rsidRPr="006A24A4">
        <w:t xml:space="preserve"> </w:t>
      </w:r>
    </w:p>
    <w:p w:rsidR="003B6124" w:rsidRDefault="003B6124" w:rsidP="006A24A4">
      <w:pPr>
        <w:widowControl w:val="0"/>
        <w:autoSpaceDE w:val="0"/>
        <w:autoSpaceDN w:val="0"/>
        <w:adjustRightInd w:val="0"/>
      </w:pPr>
    </w:p>
    <w:p w:rsidR="003B6124" w:rsidRPr="006A24A4" w:rsidRDefault="006A24A4" w:rsidP="006A24A4">
      <w:pPr>
        <w:widowControl w:val="0"/>
        <w:autoSpaceDE w:val="0"/>
        <w:autoSpaceDN w:val="0"/>
        <w:adjustRightInd w:val="0"/>
      </w:pPr>
      <w:r w:rsidRPr="006A24A4">
        <w:t>The Investment Tax Credit found in the Illinois Income Tax Act [35 ILCS 5/201(f) and (h)] provides for a 0.5% credit against the State income tax for investments made in qualified property that are placed in service in an Enterprise Zone [35 ILCS 5/201(f)] or by a High Impact Business [35 ILCS 5/201(h)].  The credit shall be 0.5% of the basis for such property.  The specific terms and conditions governing this tax credit are found in the Illinois Department of Revenue's regulations</w:t>
      </w:r>
      <w:r w:rsidR="00823308">
        <w:t xml:space="preserve"> (86 Ill. Adm. Code 100.2110 and 86 Ill. Adm. Code 100.2130</w:t>
      </w:r>
      <w:r w:rsidR="00207CAB">
        <w:t>)</w:t>
      </w:r>
      <w:r w:rsidR="00961A04">
        <w:t>.</w:t>
      </w:r>
    </w:p>
    <w:p w:rsidR="003B6124" w:rsidRDefault="003B6124" w:rsidP="006A24A4">
      <w:pPr>
        <w:widowControl w:val="0"/>
        <w:autoSpaceDE w:val="0"/>
        <w:autoSpaceDN w:val="0"/>
        <w:adjustRightInd w:val="0"/>
      </w:pPr>
    </w:p>
    <w:p w:rsidR="00655862" w:rsidRPr="00D55B37" w:rsidRDefault="00655862" w:rsidP="00655862">
      <w:pPr>
        <w:pStyle w:val="JCARSourceNote"/>
        <w:ind w:left="720"/>
      </w:pPr>
      <w:r w:rsidRPr="00D55B37">
        <w:t xml:space="preserve">(Source:  </w:t>
      </w:r>
      <w:r>
        <w:t xml:space="preserve">Old Section repealed at 15 Ill. Reg. 8683, effective May 30, 1991; new Section adopted at </w:t>
      </w:r>
      <w:r w:rsidRPr="00D55B37">
        <w:t>2</w:t>
      </w:r>
      <w:r w:rsidR="00823308">
        <w:t>7</w:t>
      </w:r>
      <w:r w:rsidRPr="00D55B37">
        <w:t xml:space="preserve"> Ill. Reg. </w:t>
      </w:r>
      <w:r w:rsidR="0098037A">
        <w:t>3282</w:t>
      </w:r>
      <w:r w:rsidRPr="00D55B37">
        <w:t xml:space="preserve">, effective </w:t>
      </w:r>
      <w:r w:rsidR="0098037A">
        <w:t>February 14, 2003</w:t>
      </w:r>
      <w:r w:rsidRPr="00D55B37">
        <w:t>)</w:t>
      </w:r>
    </w:p>
    <w:sectPr w:rsidR="00655862" w:rsidRPr="00D55B37" w:rsidSect="006A24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124"/>
    <w:rsid w:val="000A04B8"/>
    <w:rsid w:val="00207CAB"/>
    <w:rsid w:val="002C02AF"/>
    <w:rsid w:val="003B6124"/>
    <w:rsid w:val="00440CF7"/>
    <w:rsid w:val="00491FD5"/>
    <w:rsid w:val="00655862"/>
    <w:rsid w:val="006A24A4"/>
    <w:rsid w:val="00823308"/>
    <w:rsid w:val="00961A04"/>
    <w:rsid w:val="0098037A"/>
    <w:rsid w:val="00CA0C7E"/>
    <w:rsid w:val="00D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5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MessingerRR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