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B79" w:rsidRPr="008412DE" w:rsidRDefault="00330B79" w:rsidP="008412DE">
      <w:bookmarkStart w:id="0" w:name="_GoBack"/>
      <w:bookmarkEnd w:id="0"/>
    </w:p>
    <w:p w:rsidR="00217321" w:rsidRPr="008412DE" w:rsidRDefault="00217321" w:rsidP="008412DE">
      <w:pPr>
        <w:rPr>
          <w:b/>
        </w:rPr>
      </w:pPr>
      <w:r w:rsidRPr="008412DE">
        <w:rPr>
          <w:b/>
        </w:rPr>
        <w:t>Section 524.140  Application Procedures</w:t>
      </w:r>
    </w:p>
    <w:p w:rsidR="00217321" w:rsidRPr="008412DE" w:rsidRDefault="00217321" w:rsidP="008412DE"/>
    <w:p w:rsidR="00217321" w:rsidRPr="008412DE" w:rsidRDefault="00217321" w:rsidP="008412DE">
      <w:r w:rsidRPr="008412DE">
        <w:t>All applications must be considered and acted upon by the Department no later than 180 days after being received by the Department.</w:t>
      </w:r>
    </w:p>
    <w:p w:rsidR="00217321" w:rsidRPr="008412DE" w:rsidRDefault="00217321" w:rsidP="008412DE"/>
    <w:p w:rsidR="00217321" w:rsidRPr="008412DE" w:rsidRDefault="00330B79" w:rsidP="008412DE">
      <w:pPr>
        <w:ind w:left="1440" w:hanging="720"/>
      </w:pPr>
      <w:r w:rsidRPr="008412DE">
        <w:t>a)</w:t>
      </w:r>
      <w:r w:rsidRPr="008412DE">
        <w:tab/>
      </w:r>
      <w:r w:rsidR="00217321" w:rsidRPr="008412DE">
        <w:t>Upon receipt of the application</w:t>
      </w:r>
      <w:r w:rsidR="006A7631">
        <w:t>,</w:t>
      </w:r>
      <w:r w:rsidR="00217321" w:rsidRPr="008412DE">
        <w:t xml:space="preserve"> the Department shall review the application to determine whether the designated area qualifies as a River Edge Redevelopment Zone under Section </w:t>
      </w:r>
      <w:r w:rsidR="006A7631">
        <w:t>10-</w:t>
      </w:r>
      <w:r w:rsidR="00217321" w:rsidRPr="008412DE">
        <w:t>4 of the Act;</w:t>
      </w:r>
    </w:p>
    <w:p w:rsidR="00217321" w:rsidRPr="008412DE" w:rsidRDefault="00217321" w:rsidP="008412DE"/>
    <w:p w:rsidR="00217321" w:rsidRPr="008412DE" w:rsidRDefault="00330B79" w:rsidP="008412DE">
      <w:pPr>
        <w:ind w:firstLine="720"/>
      </w:pPr>
      <w:r w:rsidRPr="008412DE">
        <w:t>b)</w:t>
      </w:r>
      <w:r w:rsidRPr="008412DE">
        <w:tab/>
      </w:r>
      <w:r w:rsidR="00217321" w:rsidRPr="008412DE">
        <w:t xml:space="preserve">If </w:t>
      </w:r>
      <w:r w:rsidR="006A7631">
        <w:t xml:space="preserve">an </w:t>
      </w:r>
      <w:r w:rsidR="00217321" w:rsidRPr="008412DE">
        <w:t xml:space="preserve">area </w:t>
      </w:r>
      <w:r w:rsidR="006A7631">
        <w:t xml:space="preserve">is </w:t>
      </w:r>
      <w:r w:rsidR="00217321" w:rsidRPr="008412DE">
        <w:t>found to be qualified, the Department shall</w:t>
      </w:r>
      <w:r w:rsidR="006A7631">
        <w:t>:</w:t>
      </w:r>
    </w:p>
    <w:p w:rsidR="00217321" w:rsidRPr="008412DE" w:rsidRDefault="00217321" w:rsidP="008412DE"/>
    <w:p w:rsidR="00217321" w:rsidRPr="008412DE" w:rsidRDefault="00330B79" w:rsidP="008412DE">
      <w:pPr>
        <w:ind w:left="2160" w:hanging="720"/>
      </w:pPr>
      <w:r w:rsidRPr="008412DE">
        <w:t>1)</w:t>
      </w:r>
      <w:r w:rsidRPr="008412DE">
        <w:tab/>
      </w:r>
      <w:r w:rsidR="00217321" w:rsidRPr="008412DE">
        <w:t xml:space="preserve">Publish a notice in at least one newspaper of general circulation within the municipality to notify </w:t>
      </w:r>
      <w:r w:rsidR="006A7631">
        <w:t xml:space="preserve">the </w:t>
      </w:r>
      <w:r w:rsidR="00217321" w:rsidRPr="008412DE">
        <w:t xml:space="preserve">general public of the application and the opportunity to comment. </w:t>
      </w:r>
      <w:r w:rsidR="006A7631">
        <w:t xml:space="preserve"> T</w:t>
      </w:r>
      <w:r w:rsidR="00217321" w:rsidRPr="008412DE">
        <w:t>h</w:t>
      </w:r>
      <w:r w:rsidR="006A7631">
        <w:t>e</w:t>
      </w:r>
      <w:r w:rsidR="00217321" w:rsidRPr="008412DE">
        <w:t xml:space="preserve"> notice shall: </w:t>
      </w:r>
    </w:p>
    <w:p w:rsidR="00217321" w:rsidRPr="008412DE" w:rsidRDefault="00217321" w:rsidP="008412DE"/>
    <w:p w:rsidR="00217321" w:rsidRPr="008412DE" w:rsidRDefault="00330B79" w:rsidP="008412DE">
      <w:pPr>
        <w:ind w:left="2160"/>
      </w:pPr>
      <w:r w:rsidRPr="008412DE">
        <w:t>A)</w:t>
      </w:r>
      <w:r w:rsidRPr="008412DE">
        <w:tab/>
      </w:r>
      <w:r w:rsidR="006A7631">
        <w:t xml:space="preserve">include a </w:t>
      </w:r>
      <w:r w:rsidR="00217321" w:rsidRPr="008412DE">
        <w:t>description of the area;</w:t>
      </w:r>
    </w:p>
    <w:p w:rsidR="00217321" w:rsidRPr="008412DE" w:rsidRDefault="00217321" w:rsidP="008412DE">
      <w:pPr>
        <w:ind w:left="2160"/>
      </w:pPr>
    </w:p>
    <w:p w:rsidR="00217321" w:rsidRPr="008412DE" w:rsidRDefault="00330B79" w:rsidP="008412DE">
      <w:pPr>
        <w:ind w:left="2880" w:hanging="720"/>
      </w:pPr>
      <w:r w:rsidRPr="008412DE">
        <w:t>B)</w:t>
      </w:r>
      <w:r w:rsidRPr="008412DE">
        <w:tab/>
      </w:r>
      <w:r w:rsidR="006A7631">
        <w:t xml:space="preserve">include a </w:t>
      </w:r>
      <w:r w:rsidR="00217321" w:rsidRPr="008412DE">
        <w:t>brief summary of</w:t>
      </w:r>
      <w:r w:rsidR="006A7631">
        <w:t xml:space="preserve"> the</w:t>
      </w:r>
      <w:r w:rsidR="00217321" w:rsidRPr="008412DE">
        <w:t xml:space="preserve"> application, </w:t>
      </w:r>
      <w:r w:rsidR="006A7631">
        <w:t>i</w:t>
      </w:r>
      <w:r w:rsidR="00217321" w:rsidRPr="008412DE">
        <w:t>ndicat</w:t>
      </w:r>
      <w:r w:rsidR="006A7631">
        <w:t>ing</w:t>
      </w:r>
      <w:r w:rsidR="00217321" w:rsidRPr="008412DE">
        <w:t xml:space="preserve"> locations where </w:t>
      </w:r>
      <w:r w:rsidR="006A7631">
        <w:t xml:space="preserve">the </w:t>
      </w:r>
      <w:r w:rsidR="00217321" w:rsidRPr="008412DE">
        <w:t>applicant has copies for public inspection;</w:t>
      </w:r>
    </w:p>
    <w:p w:rsidR="00217321" w:rsidRPr="008412DE" w:rsidRDefault="00217321" w:rsidP="008412DE">
      <w:pPr>
        <w:ind w:left="2160"/>
      </w:pPr>
    </w:p>
    <w:p w:rsidR="00217321" w:rsidRPr="008412DE" w:rsidRDefault="00330B79" w:rsidP="008412DE">
      <w:pPr>
        <w:ind w:left="2880" w:hanging="720"/>
      </w:pPr>
      <w:r w:rsidRPr="008412DE">
        <w:t>C)</w:t>
      </w:r>
      <w:r w:rsidRPr="008412DE">
        <w:tab/>
      </w:r>
      <w:r w:rsidR="00217321" w:rsidRPr="008412DE">
        <w:t xml:space="preserve">indicate appropriate procedures for filing </w:t>
      </w:r>
      <w:r w:rsidR="006A7631">
        <w:t xml:space="preserve">with the Department </w:t>
      </w:r>
      <w:r w:rsidR="00217321" w:rsidRPr="008412DE">
        <w:t>written comments from zone residents, business, civic and other organizations</w:t>
      </w:r>
      <w:r w:rsidR="00A17193">
        <w:t>,</w:t>
      </w:r>
      <w:r w:rsidR="00217321" w:rsidRPr="008412DE">
        <w:t xml:space="preserve"> and property owners;</w:t>
      </w:r>
    </w:p>
    <w:p w:rsidR="00217321" w:rsidRPr="008412DE" w:rsidRDefault="00217321" w:rsidP="008412DE"/>
    <w:p w:rsidR="00217321" w:rsidRPr="008412DE" w:rsidRDefault="00330B79" w:rsidP="008412DE">
      <w:pPr>
        <w:ind w:left="2160" w:hanging="720"/>
      </w:pPr>
      <w:r w:rsidRPr="008412DE">
        <w:t>2)</w:t>
      </w:r>
      <w:r w:rsidRPr="008412DE">
        <w:tab/>
      </w:r>
      <w:r w:rsidR="006A7631">
        <w:t xml:space="preserve">The </w:t>
      </w:r>
      <w:r w:rsidR="00217321" w:rsidRPr="008412DE">
        <w:t xml:space="preserve">Department shall either approve or deny an application within 180 days after receiving </w:t>
      </w:r>
      <w:r w:rsidR="006A7631">
        <w:t>the</w:t>
      </w:r>
      <w:r w:rsidR="00217321" w:rsidRPr="008412DE">
        <w:t xml:space="preserve"> application</w:t>
      </w:r>
      <w:r w:rsidR="006A7631">
        <w:t>.</w:t>
      </w:r>
    </w:p>
    <w:p w:rsidR="00217321" w:rsidRPr="008412DE" w:rsidRDefault="00217321" w:rsidP="008412DE"/>
    <w:p w:rsidR="00217321" w:rsidRPr="008412DE" w:rsidRDefault="00217321" w:rsidP="008412DE">
      <w:pPr>
        <w:ind w:left="2880" w:hanging="720"/>
      </w:pPr>
      <w:r w:rsidRPr="008412DE">
        <w:t>A)</w:t>
      </w:r>
      <w:r w:rsidRPr="008412DE">
        <w:tab/>
      </w:r>
      <w:r w:rsidR="006A7631">
        <w:t>I</w:t>
      </w:r>
      <w:r w:rsidRPr="008412DE">
        <w:t xml:space="preserve">f approval of </w:t>
      </w:r>
      <w:r w:rsidR="006A7631">
        <w:t xml:space="preserve">an </w:t>
      </w:r>
      <w:r w:rsidRPr="008412DE">
        <w:t>application is not received within 180 days, then the application is considered to be denied</w:t>
      </w:r>
      <w:r w:rsidR="006A7631">
        <w:t>.</w:t>
      </w:r>
    </w:p>
    <w:p w:rsidR="00217321" w:rsidRPr="008412DE" w:rsidRDefault="00217321" w:rsidP="008412DE"/>
    <w:p w:rsidR="00217321" w:rsidRPr="008412DE" w:rsidRDefault="00217321" w:rsidP="008412DE">
      <w:pPr>
        <w:ind w:left="2880" w:hanging="720"/>
      </w:pPr>
      <w:r w:rsidRPr="008412DE">
        <w:t>B)</w:t>
      </w:r>
      <w:r w:rsidRPr="008412DE">
        <w:tab/>
      </w:r>
      <w:r w:rsidR="006A7631">
        <w:t>I</w:t>
      </w:r>
      <w:r w:rsidRPr="008412DE">
        <w:t>f</w:t>
      </w:r>
      <w:r w:rsidR="006A7631">
        <w:t xml:space="preserve"> the</w:t>
      </w:r>
      <w:r w:rsidRPr="008412DE">
        <w:t xml:space="preserve"> application is denied, the </w:t>
      </w:r>
      <w:r w:rsidR="006A7631">
        <w:t>D</w:t>
      </w:r>
      <w:r w:rsidRPr="008412DE">
        <w:t>epartment shall inform the municipality of the specific reasons for denial.</w:t>
      </w:r>
    </w:p>
    <w:sectPr w:rsidR="00217321" w:rsidRPr="008412DE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789" w:rsidRDefault="00BB7789">
      <w:r>
        <w:separator/>
      </w:r>
    </w:p>
  </w:endnote>
  <w:endnote w:type="continuationSeparator" w:id="0">
    <w:p w:rsidR="00BB7789" w:rsidRDefault="00BB7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789" w:rsidRDefault="00BB7789">
      <w:r>
        <w:separator/>
      </w:r>
    </w:p>
  </w:footnote>
  <w:footnote w:type="continuationSeparator" w:id="0">
    <w:p w:rsidR="00BB7789" w:rsidRDefault="00BB77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B5E0F"/>
    <w:multiLevelType w:val="hybridMultilevel"/>
    <w:tmpl w:val="4596E284"/>
    <w:lvl w:ilvl="0" w:tplc="F1F028F6">
      <w:start w:val="1"/>
      <w:numFmt w:val="decimal"/>
      <w:lvlText w:val="%1)"/>
      <w:lvlJc w:val="left"/>
      <w:pPr>
        <w:tabs>
          <w:tab w:val="num" w:pos="2160"/>
        </w:tabs>
        <w:ind w:left="2160" w:hanging="720"/>
      </w:pPr>
    </w:lvl>
    <w:lvl w:ilvl="1" w:tplc="691CF28C">
      <w:start w:val="1"/>
      <w:numFmt w:val="upperLetter"/>
      <w:lvlText w:val="%2)"/>
      <w:lvlJc w:val="left"/>
      <w:pPr>
        <w:tabs>
          <w:tab w:val="num" w:pos="2880"/>
        </w:tabs>
        <w:ind w:left="2880" w:hanging="720"/>
      </w:pPr>
      <w:rPr>
        <w:rFonts w:ascii="Times New Roman" w:eastAsia="Times New Roman" w:hAnsi="Times New Roman"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7E2763"/>
    <w:multiLevelType w:val="hybridMultilevel"/>
    <w:tmpl w:val="DD1E6AB8"/>
    <w:lvl w:ilvl="0" w:tplc="F54AC7CA">
      <w:start w:val="1"/>
      <w:numFmt w:val="decimal"/>
      <w:lvlText w:val="%1)"/>
      <w:lvlJc w:val="left"/>
      <w:pPr>
        <w:tabs>
          <w:tab w:val="num" w:pos="2160"/>
        </w:tabs>
        <w:ind w:left="216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78D8833C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010AF6"/>
    <w:multiLevelType w:val="multilevel"/>
    <w:tmpl w:val="4596E284"/>
    <w:lvl w:ilvl="0">
      <w:start w:val="1"/>
      <w:numFmt w:val="decimal"/>
      <w:lvlText w:val="%1)"/>
      <w:lvlJc w:val="left"/>
      <w:pPr>
        <w:tabs>
          <w:tab w:val="num" w:pos="2160"/>
        </w:tabs>
        <w:ind w:left="2160" w:hanging="720"/>
      </w:pPr>
    </w:lvl>
    <w:lvl w:ilvl="1">
      <w:start w:val="1"/>
      <w:numFmt w:val="upperLetter"/>
      <w:lvlText w:val="%2)"/>
      <w:lvlJc w:val="left"/>
      <w:pPr>
        <w:tabs>
          <w:tab w:val="num" w:pos="2880"/>
        </w:tabs>
        <w:ind w:left="28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17321"/>
    <w:rsid w:val="00001F1D"/>
    <w:rsid w:val="000076E6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6B25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17321"/>
    <w:rsid w:val="0022052A"/>
    <w:rsid w:val="002209C0"/>
    <w:rsid w:val="00220B91"/>
    <w:rsid w:val="00225354"/>
    <w:rsid w:val="0023173C"/>
    <w:rsid w:val="002324A0"/>
    <w:rsid w:val="002325F1"/>
    <w:rsid w:val="002375DD"/>
    <w:rsid w:val="00246A17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27601"/>
    <w:rsid w:val="00330B79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600F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A7631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72E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12DE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193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08C3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348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B7789"/>
    <w:rsid w:val="00BC00FF"/>
    <w:rsid w:val="00BD0ED2"/>
    <w:rsid w:val="00BE03CA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02CD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64C0B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2745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39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2012-06-21T22:21:00Z</dcterms:created>
  <dcterms:modified xsi:type="dcterms:W3CDTF">2012-06-21T22:21:00Z</dcterms:modified>
</cp:coreProperties>
</file>