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ED" w:rsidRDefault="00745FED" w:rsidP="003043AE">
      <w:pPr>
        <w:rPr>
          <w:b/>
        </w:rPr>
      </w:pPr>
      <w:bookmarkStart w:id="0" w:name="_GoBack"/>
      <w:bookmarkEnd w:id="0"/>
    </w:p>
    <w:p w:rsidR="003043AE" w:rsidRPr="00745FED" w:rsidRDefault="003043AE" w:rsidP="003043AE">
      <w:pPr>
        <w:rPr>
          <w:b/>
        </w:rPr>
      </w:pPr>
      <w:r w:rsidRPr="00745FED">
        <w:rPr>
          <w:b/>
        </w:rPr>
        <w:t>Section 524.</w:t>
      </w:r>
      <w:r w:rsidR="001603E7">
        <w:rPr>
          <w:b/>
        </w:rPr>
        <w:t>520</w:t>
      </w:r>
      <w:r w:rsidRPr="00745FED">
        <w:rPr>
          <w:b/>
        </w:rPr>
        <w:t xml:space="preserve"> </w:t>
      </w:r>
      <w:r w:rsidR="00745FED">
        <w:rPr>
          <w:b/>
        </w:rPr>
        <w:t xml:space="preserve"> </w:t>
      </w:r>
      <w:r w:rsidR="00CC53D6">
        <w:rPr>
          <w:b/>
        </w:rPr>
        <w:t>Investment Tax Credit</w:t>
      </w:r>
    </w:p>
    <w:p w:rsidR="003043AE" w:rsidRPr="003043AE" w:rsidRDefault="003043AE" w:rsidP="003043AE"/>
    <w:p w:rsidR="003043AE" w:rsidRPr="003043AE" w:rsidRDefault="003043AE" w:rsidP="003043AE">
      <w:r w:rsidRPr="003043AE">
        <w:t xml:space="preserve">The Investment Tax Credit found in the Illinois Income Tax Act [35 ILCS 5/201(e) and (f)] provides for a 0.5% credit against the State income tax for investment made in qualified property that </w:t>
      </w:r>
      <w:r w:rsidR="00CC53D6">
        <w:t>is</w:t>
      </w:r>
      <w:r w:rsidRPr="003043AE">
        <w:t xml:space="preserve"> placed in service in a River Edge Redevelopment Zone [35 ILCS 5/201(</w:t>
      </w:r>
      <w:r w:rsidR="001603E7">
        <w:t>e</w:t>
      </w:r>
      <w:r w:rsidRPr="003043AE">
        <w:t xml:space="preserve">) and (f)]. The credit shall be 0.5% of the basis for such property. The </w:t>
      </w:r>
      <w:r w:rsidR="00CC53D6">
        <w:t>s</w:t>
      </w:r>
      <w:r w:rsidRPr="003043AE">
        <w:t xml:space="preserve">pecific terms and conditions governing this tax credit are found in the Illinois Department of Revenue's regulations (86 </w:t>
      </w:r>
      <w:smartTag w:uri="urn:schemas-microsoft-com:office:smarttags" w:element="State">
        <w:smartTag w:uri="urn:schemas-microsoft-com:office:smarttags" w:element="place">
          <w:r w:rsidRPr="003043AE">
            <w:t>Ill.</w:t>
          </w:r>
        </w:smartTag>
      </w:smartTag>
      <w:r w:rsidRPr="003043AE">
        <w:t xml:space="preserve"> Adm. Code 100.2110 and 100.2130).</w:t>
      </w:r>
    </w:p>
    <w:sectPr w:rsidR="003043AE" w:rsidRPr="003043A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38" w:rsidRDefault="007A3038">
      <w:r>
        <w:separator/>
      </w:r>
    </w:p>
  </w:endnote>
  <w:endnote w:type="continuationSeparator" w:id="0">
    <w:p w:rsidR="007A3038" w:rsidRDefault="007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38" w:rsidRDefault="007A3038">
      <w:r>
        <w:separator/>
      </w:r>
    </w:p>
  </w:footnote>
  <w:footnote w:type="continuationSeparator" w:id="0">
    <w:p w:rsidR="007A3038" w:rsidRDefault="007A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3A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3E7"/>
    <w:rsid w:val="00163EEE"/>
    <w:rsid w:val="00164756"/>
    <w:rsid w:val="00165CF9"/>
    <w:rsid w:val="00177C23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3AE"/>
    <w:rsid w:val="00305AAE"/>
    <w:rsid w:val="00311C50"/>
    <w:rsid w:val="00314233"/>
    <w:rsid w:val="0031603B"/>
    <w:rsid w:val="00322AC2"/>
    <w:rsid w:val="00323B50"/>
    <w:rsid w:val="00337BB9"/>
    <w:rsid w:val="00337CEB"/>
    <w:rsid w:val="00343E02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5D29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20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1EF1"/>
    <w:rsid w:val="005E3D55"/>
    <w:rsid w:val="005F4BB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5FED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038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6F16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53D6"/>
    <w:rsid w:val="00CC7AC9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3043AE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3043A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