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96" w:rsidRDefault="000C6A96" w:rsidP="001E142B">
      <w:pPr>
        <w:rPr>
          <w:b/>
          <w:bCs/>
        </w:rPr>
      </w:pPr>
      <w:bookmarkStart w:id="0" w:name="_GoBack"/>
      <w:bookmarkEnd w:id="0"/>
    </w:p>
    <w:p w:rsidR="001E142B" w:rsidRPr="001E142B" w:rsidRDefault="001F2A52" w:rsidP="001E142B">
      <w:r>
        <w:rPr>
          <w:b/>
          <w:bCs/>
        </w:rPr>
        <w:t>Section 524.</w:t>
      </w:r>
      <w:r w:rsidR="009349A0">
        <w:rPr>
          <w:b/>
          <w:bCs/>
        </w:rPr>
        <w:t>6</w:t>
      </w:r>
      <w:r w:rsidR="00C93FFF">
        <w:rPr>
          <w:b/>
          <w:bCs/>
        </w:rPr>
        <w:t>5</w:t>
      </w:r>
      <w:r>
        <w:rPr>
          <w:b/>
          <w:bCs/>
        </w:rPr>
        <w:t xml:space="preserve">0  </w:t>
      </w:r>
      <w:r w:rsidR="001E142B" w:rsidRPr="001E142B">
        <w:rPr>
          <w:b/>
          <w:bCs/>
        </w:rPr>
        <w:t>Review of Grant Applications</w:t>
      </w:r>
      <w:r w:rsidR="001E142B" w:rsidRPr="001E142B">
        <w:t xml:space="preserve"> </w:t>
      </w:r>
    </w:p>
    <w:p w:rsidR="001E142B" w:rsidRPr="001E142B" w:rsidRDefault="001E142B" w:rsidP="001E142B"/>
    <w:p w:rsidR="001E142B" w:rsidRPr="001E142B" w:rsidRDefault="001F2A52" w:rsidP="001E142B">
      <w:pPr>
        <w:ind w:left="1440" w:hanging="720"/>
      </w:pPr>
      <w:r>
        <w:t>a)</w:t>
      </w:r>
      <w:r>
        <w:tab/>
      </w:r>
      <w:r w:rsidR="001E142B" w:rsidRPr="001E142B">
        <w:t>Application Screening</w:t>
      </w:r>
      <w:r w:rsidR="00E665EF">
        <w:t xml:space="preserve">. </w:t>
      </w:r>
      <w:r>
        <w:t xml:space="preserve"> </w:t>
      </w:r>
      <w:r w:rsidR="001E142B" w:rsidRPr="001E142B">
        <w:t>The Department shall screen all grant applications to determine that all elements of the application package have been addressed.</w:t>
      </w:r>
      <w:r w:rsidR="006C4DD4">
        <w:t xml:space="preserve"> </w:t>
      </w:r>
      <w:r w:rsidR="001E142B" w:rsidRPr="001E142B">
        <w:t xml:space="preserve"> Applicants will be notified of deficiencies in applications and given the opportunity to correct </w:t>
      </w:r>
      <w:r w:rsidR="00E665EF">
        <w:t>those</w:t>
      </w:r>
      <w:r w:rsidR="001E142B" w:rsidRPr="001E142B">
        <w:t xml:space="preserve"> deficiencies.  Complete applications will be reviewed and evaluated by Department staff in accordance with the criteria listed in subsections (b) through (</w:t>
      </w:r>
      <w:r w:rsidR="00E665EF">
        <w:t>f</w:t>
      </w:r>
      <w:r w:rsidR="001E142B" w:rsidRPr="001E142B">
        <w:t>) of this Section.</w:t>
      </w:r>
      <w:r w:rsidR="006C4DD4">
        <w:t xml:space="preserve"> </w:t>
      </w:r>
      <w:r w:rsidR="001E142B" w:rsidRPr="001E142B">
        <w:t xml:space="preserve"> This review and evaluation process will be completed within 45 working days </w:t>
      </w:r>
      <w:r w:rsidR="00E665EF">
        <w:t>after</w:t>
      </w:r>
      <w:r w:rsidR="001E142B" w:rsidRPr="001E142B">
        <w:t xml:space="preserve"> the due date for applications. </w:t>
      </w:r>
    </w:p>
    <w:p w:rsidR="001E142B" w:rsidRPr="001E142B" w:rsidRDefault="001E142B" w:rsidP="001E142B">
      <w:pPr>
        <w:ind w:left="1440" w:hanging="720"/>
      </w:pPr>
    </w:p>
    <w:p w:rsidR="001E142B" w:rsidRPr="001E142B" w:rsidRDefault="001E142B" w:rsidP="001E142B">
      <w:pPr>
        <w:ind w:left="1440" w:hanging="720"/>
      </w:pPr>
      <w:r w:rsidRPr="001E142B">
        <w:t>b)</w:t>
      </w:r>
      <w:r w:rsidR="001F2A52">
        <w:tab/>
      </w:r>
      <w:r w:rsidRPr="001E142B">
        <w:t>Basic Eligibility Evaluation</w:t>
      </w:r>
      <w:r w:rsidR="00E665EF">
        <w:t xml:space="preserve">. </w:t>
      </w:r>
      <w:r w:rsidRPr="001E142B">
        <w:t xml:space="preserve"> Each grant application will be reviewed to assure compliance with </w:t>
      </w:r>
      <w:r w:rsidR="00E665EF">
        <w:t>the Act and this Part.</w:t>
      </w:r>
      <w:r w:rsidRPr="001E142B">
        <w:t xml:space="preserve"> </w:t>
      </w:r>
    </w:p>
    <w:p w:rsidR="001E142B" w:rsidRPr="001E142B" w:rsidRDefault="001E142B" w:rsidP="001E142B">
      <w:pPr>
        <w:ind w:left="2160" w:hanging="720"/>
      </w:pPr>
    </w:p>
    <w:p w:rsidR="001E142B" w:rsidRPr="001E142B" w:rsidRDefault="001E142B" w:rsidP="001E142B">
      <w:pPr>
        <w:ind w:left="1440" w:hanging="720"/>
      </w:pPr>
      <w:r w:rsidRPr="001E142B">
        <w:t>c)</w:t>
      </w:r>
      <w:r w:rsidR="001F2A52">
        <w:tab/>
      </w:r>
      <w:r w:rsidRPr="001E142B">
        <w:t xml:space="preserve">Evidence of Need </w:t>
      </w:r>
    </w:p>
    <w:p w:rsidR="001E142B" w:rsidRPr="001E142B" w:rsidRDefault="001E142B" w:rsidP="001E142B">
      <w:pPr>
        <w:ind w:left="2160" w:hanging="720"/>
      </w:pPr>
    </w:p>
    <w:p w:rsidR="001E142B" w:rsidRPr="001E142B" w:rsidRDefault="001E142B" w:rsidP="001E142B">
      <w:pPr>
        <w:ind w:left="2160" w:hanging="720"/>
      </w:pPr>
      <w:r w:rsidRPr="001E142B">
        <w:t>1)</w:t>
      </w:r>
      <w:r w:rsidR="001F2A52">
        <w:rPr>
          <w:iCs/>
        </w:rPr>
        <w:tab/>
      </w:r>
      <w:r w:rsidR="00E665EF">
        <w:rPr>
          <w:iCs/>
        </w:rPr>
        <w:t>The applicant must document need for the</w:t>
      </w:r>
      <w:r w:rsidRPr="001E142B">
        <w:rPr>
          <w:iCs/>
        </w:rPr>
        <w:t xml:space="preserve"> proposed </w:t>
      </w:r>
      <w:r w:rsidR="00E665EF">
        <w:rPr>
          <w:iCs/>
        </w:rPr>
        <w:t>r</w:t>
      </w:r>
      <w:r w:rsidRPr="001E142B">
        <w:rPr>
          <w:iCs/>
        </w:rPr>
        <w:t xml:space="preserve">edevelopment </w:t>
      </w:r>
      <w:r w:rsidR="00E665EF">
        <w:rPr>
          <w:iCs/>
        </w:rPr>
        <w:t>p</w:t>
      </w:r>
      <w:r w:rsidRPr="001E142B">
        <w:rPr>
          <w:iCs/>
        </w:rPr>
        <w:t>roject</w:t>
      </w:r>
      <w:r w:rsidR="00E665EF">
        <w:rPr>
          <w:iCs/>
        </w:rPr>
        <w:t>.  For example</w:t>
      </w:r>
      <w:r w:rsidRPr="001E142B">
        <w:t xml:space="preserve">, </w:t>
      </w:r>
      <w:r w:rsidR="00E665EF">
        <w:t xml:space="preserve">the applicant may show need based on </w:t>
      </w:r>
      <w:r w:rsidRPr="001E142B">
        <w:t>absence of infrastructure</w:t>
      </w:r>
      <w:r w:rsidR="00E665EF">
        <w:t>,</w:t>
      </w:r>
      <w:r w:rsidRPr="001E142B">
        <w:t xml:space="preserve"> potential opportunity for economic benefit, </w:t>
      </w:r>
      <w:r w:rsidR="00E665EF">
        <w:t>etc</w:t>
      </w:r>
      <w:r w:rsidRPr="001E142B">
        <w:t xml:space="preserve">. </w:t>
      </w:r>
    </w:p>
    <w:p w:rsidR="001E142B" w:rsidRPr="001E142B" w:rsidRDefault="001E142B" w:rsidP="001E142B">
      <w:pPr>
        <w:ind w:left="2160" w:hanging="720"/>
      </w:pPr>
    </w:p>
    <w:p w:rsidR="001E142B" w:rsidRPr="001E142B" w:rsidRDefault="001F2A52" w:rsidP="001E142B">
      <w:pPr>
        <w:ind w:left="2160" w:hanging="720"/>
      </w:pPr>
      <w:r>
        <w:t>2)</w:t>
      </w:r>
      <w:r>
        <w:tab/>
      </w:r>
      <w:r w:rsidR="00C849B0">
        <w:t xml:space="preserve">The applicant must provide </w:t>
      </w:r>
      <w:r w:rsidR="001E142B" w:rsidRPr="001E142B">
        <w:t xml:space="preserve">proof of the project's </w:t>
      </w:r>
      <w:r w:rsidR="001E142B" w:rsidRPr="001E142B">
        <w:rPr>
          <w:iCs/>
        </w:rPr>
        <w:t xml:space="preserve">inability to acquire financing </w:t>
      </w:r>
      <w:r w:rsidR="001E142B" w:rsidRPr="001E142B">
        <w:t xml:space="preserve">in an amount adequate to complete the project, such as a letter of partial funding or indication that other program funding has been considered. </w:t>
      </w:r>
    </w:p>
    <w:p w:rsidR="001E142B" w:rsidRPr="001E142B" w:rsidRDefault="001E142B" w:rsidP="001E142B">
      <w:pPr>
        <w:ind w:left="1440" w:hanging="720"/>
      </w:pPr>
    </w:p>
    <w:p w:rsidR="001E142B" w:rsidRPr="001E142B" w:rsidRDefault="001E142B" w:rsidP="00C849B0">
      <w:pPr>
        <w:ind w:left="1440" w:hanging="720"/>
      </w:pPr>
      <w:r w:rsidRPr="001E142B">
        <w:t>d)</w:t>
      </w:r>
      <w:r w:rsidR="001F2A52">
        <w:tab/>
      </w:r>
      <w:r w:rsidRPr="001E142B">
        <w:t>Costs</w:t>
      </w:r>
      <w:r w:rsidR="00C849B0">
        <w:t xml:space="preserve">. </w:t>
      </w:r>
      <w:r w:rsidRPr="001E142B">
        <w:t xml:space="preserve"> The applicant must demonstrate that the project costs are eligible program costs </w:t>
      </w:r>
      <w:r w:rsidR="00C849B0">
        <w:t xml:space="preserve">under the Act and this Part and </w:t>
      </w:r>
      <w:r w:rsidRPr="001E142B">
        <w:t xml:space="preserve">can be substantiated given the amount of work to be undertaken and the results expected. </w:t>
      </w:r>
    </w:p>
    <w:p w:rsidR="001E142B" w:rsidRPr="001E142B" w:rsidRDefault="001E142B" w:rsidP="001E142B">
      <w:pPr>
        <w:ind w:left="1440" w:hanging="720"/>
      </w:pPr>
    </w:p>
    <w:p w:rsidR="001E142B" w:rsidRPr="001E142B" w:rsidRDefault="001E142B" w:rsidP="001E142B">
      <w:pPr>
        <w:ind w:left="1440" w:hanging="720"/>
      </w:pPr>
      <w:r w:rsidRPr="001E142B">
        <w:t>e)</w:t>
      </w:r>
      <w:r w:rsidR="001F2A52">
        <w:tab/>
      </w:r>
      <w:r w:rsidRPr="001E142B">
        <w:t>Program Objectives and Methodology</w:t>
      </w:r>
      <w:r w:rsidR="00C849B0">
        <w:t xml:space="preserve">. </w:t>
      </w:r>
      <w:r w:rsidRPr="001E142B">
        <w:t xml:space="preserve"> The applicant must demonstrate </w:t>
      </w:r>
      <w:r w:rsidR="00C849B0">
        <w:t xml:space="preserve">that </w:t>
      </w:r>
      <w:r w:rsidRPr="001E142B">
        <w:t xml:space="preserve">the activities and outcomes of the project </w:t>
      </w:r>
      <w:r w:rsidR="00C849B0">
        <w:t>can be</w:t>
      </w:r>
      <w:r w:rsidRPr="001E142B">
        <w:t xml:space="preserve"> accomplish</w:t>
      </w:r>
      <w:r w:rsidR="00C849B0">
        <w:t>ed,</w:t>
      </w:r>
      <w:r w:rsidRPr="001E142B">
        <w:t xml:space="preserve"> </w:t>
      </w:r>
      <w:r w:rsidR="00C849B0">
        <w:t>in</w:t>
      </w:r>
      <w:r w:rsidRPr="001E142B">
        <w:t xml:space="preserve"> that: </w:t>
      </w:r>
    </w:p>
    <w:p w:rsidR="001E142B" w:rsidRPr="001E142B" w:rsidRDefault="001E142B" w:rsidP="001E142B">
      <w:pPr>
        <w:ind w:left="2160" w:hanging="720"/>
      </w:pPr>
    </w:p>
    <w:p w:rsidR="001E142B" w:rsidRPr="001E142B" w:rsidRDefault="001E142B" w:rsidP="001E142B">
      <w:pPr>
        <w:ind w:left="2160" w:hanging="720"/>
      </w:pPr>
      <w:r w:rsidRPr="001E142B">
        <w:t>1)</w:t>
      </w:r>
      <w:r w:rsidR="001F2A52">
        <w:tab/>
      </w:r>
      <w:r w:rsidRPr="001E142B">
        <w:t xml:space="preserve">objectives are measurable and describe benefit to the area being served; </w:t>
      </w:r>
      <w:r w:rsidR="00C849B0">
        <w:t>and</w:t>
      </w:r>
    </w:p>
    <w:p w:rsidR="001E142B" w:rsidRPr="001E142B" w:rsidRDefault="001E142B" w:rsidP="001E142B">
      <w:pPr>
        <w:ind w:left="2160" w:hanging="720"/>
      </w:pPr>
    </w:p>
    <w:p w:rsidR="001E142B" w:rsidRPr="001E142B" w:rsidRDefault="001E142B" w:rsidP="001E142B">
      <w:pPr>
        <w:ind w:left="2160" w:hanging="720"/>
      </w:pPr>
      <w:r w:rsidRPr="001E142B">
        <w:t>2)</w:t>
      </w:r>
      <w:r w:rsidR="001F2A52">
        <w:tab/>
      </w:r>
      <w:r w:rsidRPr="001E142B">
        <w:t xml:space="preserve">methods and sequence of activities logically address the problems or opportunities identified and achieve the objectives that have been set. </w:t>
      </w:r>
    </w:p>
    <w:p w:rsidR="001E142B" w:rsidRPr="001E142B" w:rsidRDefault="001E142B" w:rsidP="001E142B">
      <w:pPr>
        <w:ind w:left="1440" w:hanging="720"/>
      </w:pPr>
    </w:p>
    <w:p w:rsidR="001E142B" w:rsidRPr="001E142B" w:rsidRDefault="001E142B" w:rsidP="001E142B">
      <w:pPr>
        <w:ind w:left="1440" w:hanging="720"/>
      </w:pPr>
      <w:r w:rsidRPr="001E142B">
        <w:t>f)</w:t>
      </w:r>
      <w:r w:rsidRPr="001E142B">
        <w:tab/>
        <w:t>Financial Evaluation Component</w:t>
      </w:r>
      <w:r w:rsidR="00C849B0">
        <w:t xml:space="preserve">. </w:t>
      </w:r>
      <w:r w:rsidRPr="001E142B">
        <w:t xml:space="preserve"> The Department will conduct a financial analysis of each application receive</w:t>
      </w:r>
      <w:r w:rsidR="001F2A52">
        <w:t>d</w:t>
      </w:r>
      <w:r w:rsidR="009349A0">
        <w:t>.</w:t>
      </w:r>
      <w:r w:rsidR="001F2A52">
        <w:t xml:space="preserve"> </w:t>
      </w:r>
      <w:r w:rsidRPr="001E142B">
        <w:t xml:space="preserve"> The financial evaluation will include an analysis of </w:t>
      </w:r>
      <w:r w:rsidR="00C849B0">
        <w:t>the applicant's</w:t>
      </w:r>
      <w:r w:rsidRPr="001E142B">
        <w:t xml:space="preserve"> financial statements, including the annual balance sheets and profit and loss statements, for the past three years</w:t>
      </w:r>
      <w:r w:rsidR="00C849B0">
        <w:t>;</w:t>
      </w:r>
      <w:r w:rsidRPr="001E142B">
        <w:t xml:space="preserve"> the most recent </w:t>
      </w:r>
      <w:r w:rsidR="00C849B0">
        <w:t>90</w:t>
      </w:r>
      <w:r w:rsidRPr="001E142B">
        <w:t xml:space="preserve"> days and a three year projected balance sheet and profit and loss statement</w:t>
      </w:r>
      <w:r w:rsidR="00C849B0">
        <w:t>;</w:t>
      </w:r>
      <w:r w:rsidRPr="001E142B">
        <w:t xml:space="preserve"> </w:t>
      </w:r>
      <w:r w:rsidR="00C849B0">
        <w:t>and</w:t>
      </w:r>
      <w:r w:rsidRPr="001E142B">
        <w:t xml:space="preserve"> a one ye</w:t>
      </w:r>
      <w:r w:rsidR="001F2A52">
        <w:t xml:space="preserve">ar monthly cash flow statement. </w:t>
      </w:r>
      <w:r w:rsidRPr="001E142B">
        <w:t xml:space="preserve"> A comprehensive business plan or company annual reports may be submitted in lieu </w:t>
      </w:r>
      <w:r w:rsidR="001F2A52">
        <w:t>of the</w:t>
      </w:r>
      <w:r w:rsidR="00C849B0">
        <w:t>se</w:t>
      </w:r>
      <w:r w:rsidR="001F2A52">
        <w:t xml:space="preserve"> material</w:t>
      </w:r>
      <w:r w:rsidR="00C849B0">
        <w:t>s</w:t>
      </w:r>
      <w:r w:rsidR="001F2A52">
        <w:t>.</w:t>
      </w:r>
      <w:r w:rsidR="00C849B0">
        <w:t xml:space="preserve"> </w:t>
      </w:r>
      <w:r w:rsidRPr="001E142B">
        <w:t xml:space="preserve"> These statements will be reviewed through a standard credit analysis </w:t>
      </w:r>
      <w:r w:rsidR="00C849B0">
        <w:t>that</w:t>
      </w:r>
      <w:r w:rsidRPr="001E142B">
        <w:t xml:space="preserve"> will determine </w:t>
      </w:r>
      <w:r w:rsidRPr="001E142B">
        <w:lastRenderedPageBreak/>
        <w:t>the:</w:t>
      </w:r>
      <w:r w:rsidR="006C4DD4">
        <w:t xml:space="preserve"> </w:t>
      </w:r>
      <w:r w:rsidRPr="001E142B">
        <w:t xml:space="preserve"> liquidity and debt coverage of the project; ability of the company to manage debt; business </w:t>
      </w:r>
      <w:r w:rsidR="001F2A52">
        <w:t>trends; and projected earnings.</w:t>
      </w:r>
      <w:r w:rsidR="006C4DD4">
        <w:t xml:space="preserve"> </w:t>
      </w:r>
      <w:r w:rsidRPr="001E142B">
        <w:t xml:space="preserve"> This data will be compared to similar data for companies in the same industry using the </w:t>
      </w:r>
      <w:r w:rsidR="00C849B0">
        <w:t>2006-2007 edition of</w:t>
      </w:r>
      <w:r w:rsidRPr="001E142B">
        <w:t xml:space="preserve"> "RMA Annual Statement Studies" published by </w:t>
      </w:r>
      <w:r w:rsidR="00C849B0">
        <w:t xml:space="preserve">the Risk Management Association, 1801 Market Street, Suite 300, Philadelphia PA 19103-1628 or </w:t>
      </w:r>
      <w:r w:rsidR="009349A0">
        <w:t xml:space="preserve">by </w:t>
      </w:r>
      <w:r w:rsidR="00C849B0">
        <w:t xml:space="preserve">email at </w:t>
      </w:r>
      <w:r w:rsidR="00C849B0" w:rsidRPr="00C849B0">
        <w:t>customers@rmahq.org</w:t>
      </w:r>
      <w:r w:rsidR="009349A0">
        <w:t>,</w:t>
      </w:r>
      <w:r w:rsidR="00C849B0">
        <w:t xml:space="preserve"> </w:t>
      </w:r>
      <w:r w:rsidRPr="001E142B">
        <w:t xml:space="preserve">or comparable source </w:t>
      </w:r>
      <w:r w:rsidR="006C4DD4">
        <w:t>that</w:t>
      </w:r>
      <w:r w:rsidRPr="001E142B">
        <w:t xml:space="preserve"> more closely matches the </w:t>
      </w:r>
      <w:r w:rsidR="006C4DD4">
        <w:t>a</w:t>
      </w:r>
      <w:r w:rsidRPr="001E142B">
        <w:t xml:space="preserve">pplicant's business operation if the </w:t>
      </w:r>
      <w:r w:rsidR="006C4DD4">
        <w:t>a</w:t>
      </w:r>
      <w:r w:rsidRPr="001E142B">
        <w:t>pplicant's industr</w:t>
      </w:r>
      <w:r w:rsidR="001F2A52">
        <w:t>y is evaluated by such sources.</w:t>
      </w:r>
      <w:r w:rsidRPr="001E142B">
        <w:t xml:space="preserve"> </w:t>
      </w:r>
      <w:r w:rsidR="006C4DD4">
        <w:t xml:space="preserve"> </w:t>
      </w:r>
      <w:r w:rsidRPr="001E142B">
        <w:t xml:space="preserve">This standard credit analysis will determine the financial stability of the </w:t>
      </w:r>
      <w:r w:rsidR="006C4DD4">
        <w:t>b</w:t>
      </w:r>
      <w:r w:rsidRPr="001E142B">
        <w:t xml:space="preserve">usiness </w:t>
      </w:r>
      <w:r w:rsidR="006C4DD4">
        <w:t>o</w:t>
      </w:r>
      <w:r w:rsidRPr="001E142B">
        <w:t xml:space="preserve">rganization. </w:t>
      </w:r>
    </w:p>
    <w:sectPr w:rsidR="001E142B" w:rsidRPr="001E142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1A" w:rsidRDefault="00053D1A">
      <w:r>
        <w:separator/>
      </w:r>
    </w:p>
  </w:endnote>
  <w:endnote w:type="continuationSeparator" w:id="0">
    <w:p w:rsidR="00053D1A" w:rsidRDefault="0005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1A" w:rsidRDefault="00053D1A">
      <w:r>
        <w:separator/>
      </w:r>
    </w:p>
  </w:footnote>
  <w:footnote w:type="continuationSeparator" w:id="0">
    <w:p w:rsidR="00053D1A" w:rsidRDefault="0005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42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5EA2"/>
    <w:rsid w:val="0004011F"/>
    <w:rsid w:val="00042314"/>
    <w:rsid w:val="00050531"/>
    <w:rsid w:val="00053D1A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5328"/>
    <w:rsid w:val="000B2808"/>
    <w:rsid w:val="000B2839"/>
    <w:rsid w:val="000B4119"/>
    <w:rsid w:val="000C6A96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3D86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1D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142B"/>
    <w:rsid w:val="001E3074"/>
    <w:rsid w:val="001F2A52"/>
    <w:rsid w:val="001F4567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4F1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CA6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4DD4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687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49A0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0D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49B0"/>
    <w:rsid w:val="00C86122"/>
    <w:rsid w:val="00C93FFF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65EF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353F"/>
    <w:rsid w:val="00EF755A"/>
    <w:rsid w:val="00F02FDE"/>
    <w:rsid w:val="00F04307"/>
    <w:rsid w:val="00F05968"/>
    <w:rsid w:val="00F07F1D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C84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C8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