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6371" w14:textId="77777777" w:rsidR="00EF51FC" w:rsidRPr="00EF51FC" w:rsidRDefault="00EF51FC" w:rsidP="00973DDF"/>
    <w:p w14:paraId="43C610A5" w14:textId="08FD5320" w:rsidR="00973DDF" w:rsidRPr="00973DDF" w:rsidRDefault="00973DDF" w:rsidP="00973DDF">
      <w:pPr>
        <w:rPr>
          <w:b/>
        </w:rPr>
      </w:pPr>
      <w:r w:rsidRPr="00973DDF">
        <w:rPr>
          <w:b/>
        </w:rPr>
        <w:t>Section 548.50</w:t>
      </w:r>
      <w:r w:rsidR="00EF51FC">
        <w:rPr>
          <w:b/>
        </w:rPr>
        <w:t xml:space="preserve"> </w:t>
      </w:r>
      <w:r w:rsidRPr="00973DDF">
        <w:rPr>
          <w:b/>
        </w:rPr>
        <w:t xml:space="preserve"> Eligible Project Activities </w:t>
      </w:r>
    </w:p>
    <w:p w14:paraId="20795C71" w14:textId="77777777" w:rsidR="00973DDF" w:rsidRPr="00973DDF" w:rsidRDefault="00973DDF" w:rsidP="00973DDF"/>
    <w:p w14:paraId="6ADC0E00" w14:textId="0CC2910E" w:rsidR="00973DDF" w:rsidRPr="00973DDF" w:rsidRDefault="00EF51FC" w:rsidP="00EF51FC">
      <w:pPr>
        <w:widowControl w:val="0"/>
        <w:ind w:left="1440" w:hanging="720"/>
      </w:pPr>
      <w:r>
        <w:t>a)</w:t>
      </w:r>
      <w:r>
        <w:tab/>
      </w:r>
      <w:r w:rsidR="00973DDF" w:rsidRPr="00973DDF">
        <w:t xml:space="preserve">The Department shall make grant awards to </w:t>
      </w:r>
      <w:r w:rsidR="009F4575">
        <w:t>e</w:t>
      </w:r>
      <w:r w:rsidR="00973DDF" w:rsidRPr="00973DDF">
        <w:t xml:space="preserve">ligible </w:t>
      </w:r>
      <w:r w:rsidR="009F4575">
        <w:t>e</w:t>
      </w:r>
      <w:r w:rsidR="00973DDF" w:rsidRPr="00973DDF">
        <w:t xml:space="preserve">ntities as described in this Part, contingent on available funds. The grants shall be made to support one or more of the following activities as permitted by the applicable Notice of Funding Opportunity: </w:t>
      </w:r>
    </w:p>
    <w:p w14:paraId="1712039F" w14:textId="77777777" w:rsidR="00973DDF" w:rsidRPr="00973DDF" w:rsidRDefault="00973DDF" w:rsidP="00973DDF">
      <w:pPr>
        <w:widowControl w:val="0"/>
      </w:pPr>
    </w:p>
    <w:p w14:paraId="2921BAB6" w14:textId="77777777" w:rsidR="00973DDF" w:rsidRPr="009F4575" w:rsidRDefault="00EF51FC" w:rsidP="00EF51FC">
      <w:pPr>
        <w:widowControl w:val="0"/>
        <w:ind w:left="2160" w:hanging="720"/>
        <w:rPr>
          <w:iCs/>
        </w:rPr>
      </w:pPr>
      <w:r>
        <w:t>1</w:t>
      </w:r>
      <w:r w:rsidR="00973DDF" w:rsidRPr="00973DDF">
        <w:t>)</w:t>
      </w:r>
      <w:r w:rsidR="00973DDF" w:rsidRPr="00973DDF">
        <w:tab/>
      </w:r>
      <w:r w:rsidR="00973DDF" w:rsidRPr="009F4575">
        <w:rPr>
          <w:iCs/>
        </w:rPr>
        <w:t xml:space="preserve">Broadband Access for Illinois homes, businesses, and community anchor institutions in unserved or underserved areas. </w:t>
      </w:r>
    </w:p>
    <w:p w14:paraId="0E04AAB1" w14:textId="77777777" w:rsidR="00973DDF" w:rsidRPr="009F4575" w:rsidRDefault="00973DDF" w:rsidP="009F4575">
      <w:pPr>
        <w:widowControl w:val="0"/>
        <w:rPr>
          <w:iCs/>
        </w:rPr>
      </w:pPr>
    </w:p>
    <w:p w14:paraId="64150238" w14:textId="77777777" w:rsidR="00973DDF" w:rsidRPr="009F4575" w:rsidRDefault="00EF51FC" w:rsidP="00EF51FC">
      <w:pPr>
        <w:widowControl w:val="0"/>
        <w:ind w:left="2160" w:hanging="720"/>
        <w:rPr>
          <w:iCs/>
        </w:rPr>
      </w:pPr>
      <w:r w:rsidRPr="009F4575">
        <w:rPr>
          <w:iCs/>
        </w:rPr>
        <w:t>2</w:t>
      </w:r>
      <w:r w:rsidR="00973DDF" w:rsidRPr="009F4575">
        <w:rPr>
          <w:iCs/>
        </w:rPr>
        <w:t>)</w:t>
      </w:r>
      <w:r w:rsidR="00973DDF" w:rsidRPr="009F4575">
        <w:rPr>
          <w:iCs/>
        </w:rPr>
        <w:tab/>
        <w:t xml:space="preserve">Broadband Innovation for economic development and related activities. </w:t>
      </w:r>
    </w:p>
    <w:p w14:paraId="150307D9" w14:textId="77777777" w:rsidR="00973DDF" w:rsidRPr="009F4575" w:rsidRDefault="00973DDF" w:rsidP="009F4575">
      <w:pPr>
        <w:widowControl w:val="0"/>
        <w:rPr>
          <w:iCs/>
        </w:rPr>
      </w:pPr>
    </w:p>
    <w:p w14:paraId="3050B9B8" w14:textId="77777777" w:rsidR="00973DDF" w:rsidRPr="00973DDF" w:rsidRDefault="00EF51FC" w:rsidP="00EF51FC">
      <w:pPr>
        <w:widowControl w:val="0"/>
        <w:ind w:left="2160" w:hanging="720"/>
        <w:rPr>
          <w:i/>
        </w:rPr>
      </w:pPr>
      <w:r w:rsidRPr="009F4575">
        <w:rPr>
          <w:iCs/>
        </w:rPr>
        <w:t>3</w:t>
      </w:r>
      <w:r w:rsidR="00973DDF" w:rsidRPr="009F4575">
        <w:rPr>
          <w:iCs/>
        </w:rPr>
        <w:t>)</w:t>
      </w:r>
      <w:r w:rsidR="00973DDF" w:rsidRPr="009F4575">
        <w:rPr>
          <w:iCs/>
        </w:rPr>
        <w:tab/>
        <w:t>Urban Broadband for expanded access and/or innovation in qualified Illinois cities of 75,000 residents or more.</w:t>
      </w:r>
      <w:r w:rsidR="00973DDF" w:rsidRPr="00973DDF">
        <w:rPr>
          <w:i/>
        </w:rPr>
        <w:t xml:space="preserve"> </w:t>
      </w:r>
    </w:p>
    <w:p w14:paraId="23F18FED" w14:textId="77777777" w:rsidR="00973DDF" w:rsidRPr="00B911FE" w:rsidRDefault="00973DDF" w:rsidP="009F4575"/>
    <w:p w14:paraId="39CCDBF7" w14:textId="01137137" w:rsidR="00973DDF" w:rsidRPr="00B911FE" w:rsidRDefault="00EF51FC" w:rsidP="00720E32">
      <w:pPr>
        <w:ind w:left="1440" w:hanging="720"/>
      </w:pPr>
      <w:r w:rsidRPr="00B911FE">
        <w:t>b)</w:t>
      </w:r>
      <w:r w:rsidRPr="00B911FE">
        <w:tab/>
      </w:r>
      <w:r w:rsidR="00973DDF" w:rsidRPr="00B911FE">
        <w:t>Allowable activities are limited to capital improvement expenses. All Connect Illinois projects must include infrastructure expansion scalable to speeds of at least 100 Mbps download and 100 Mbps upload upon deployment.</w:t>
      </w:r>
    </w:p>
    <w:sectPr w:rsidR="00973DDF" w:rsidRPr="00B911F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D5B2" w14:textId="77777777" w:rsidR="00973DDF" w:rsidRDefault="00973DDF">
      <w:r>
        <w:separator/>
      </w:r>
    </w:p>
  </w:endnote>
  <w:endnote w:type="continuationSeparator" w:id="0">
    <w:p w14:paraId="3A1A8069" w14:textId="77777777" w:rsidR="00973DDF" w:rsidRDefault="0097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551F" w14:textId="77777777" w:rsidR="00973DDF" w:rsidRDefault="00973DDF">
      <w:r>
        <w:separator/>
      </w:r>
    </w:p>
  </w:footnote>
  <w:footnote w:type="continuationSeparator" w:id="0">
    <w:p w14:paraId="037F1DBC" w14:textId="77777777" w:rsidR="00973DDF" w:rsidRDefault="00973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5A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E3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3DD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575"/>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1FE"/>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1FC"/>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4564"/>
  <w15:chartTrackingRefBased/>
  <w15:docId w15:val="{D5E8FC4B-D13F-4F10-A0BB-279D11A3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41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724</Characters>
  <Application>Microsoft Office Word</Application>
  <DocSecurity>0</DocSecurity>
  <Lines>6</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2022-05-24T19:31:00Z</dcterms:created>
  <dcterms:modified xsi:type="dcterms:W3CDTF">2022-12-28T14:39:00Z</dcterms:modified>
</cp:coreProperties>
</file>