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DE" w:rsidRDefault="00DB27DE" w:rsidP="00DB27DE">
      <w:pPr>
        <w:widowControl w:val="0"/>
        <w:autoSpaceDE w:val="0"/>
        <w:autoSpaceDN w:val="0"/>
        <w:adjustRightInd w:val="0"/>
      </w:pPr>
      <w:bookmarkStart w:id="0" w:name="_GoBack"/>
      <w:bookmarkEnd w:id="0"/>
    </w:p>
    <w:p w:rsidR="00DB27DE" w:rsidRDefault="00DB27DE" w:rsidP="00DB27DE">
      <w:pPr>
        <w:widowControl w:val="0"/>
        <w:autoSpaceDE w:val="0"/>
        <w:autoSpaceDN w:val="0"/>
        <w:adjustRightInd w:val="0"/>
      </w:pPr>
      <w:r>
        <w:rPr>
          <w:b/>
          <w:bCs/>
        </w:rPr>
        <w:t>Section 610.50  Funding Limitations</w:t>
      </w:r>
      <w:r>
        <w:t xml:space="preserve"> </w:t>
      </w:r>
    </w:p>
    <w:p w:rsidR="00DB27DE" w:rsidRDefault="00DB27DE" w:rsidP="00DB27DE">
      <w:pPr>
        <w:widowControl w:val="0"/>
        <w:autoSpaceDE w:val="0"/>
        <w:autoSpaceDN w:val="0"/>
        <w:adjustRightInd w:val="0"/>
      </w:pPr>
    </w:p>
    <w:p w:rsidR="00DB27DE" w:rsidRDefault="00DB27DE" w:rsidP="00DB27DE">
      <w:pPr>
        <w:widowControl w:val="0"/>
        <w:autoSpaceDE w:val="0"/>
        <w:autoSpaceDN w:val="0"/>
        <w:adjustRightInd w:val="0"/>
      </w:pPr>
      <w:r>
        <w:t xml:space="preserve">The Business Development Public Infrastructure Loan and Grant Program helps to fund public infrastructure projects.  There is no maximum amount of Department funds which may be invested in any one project.  However, loan and grant amounts will be commensurate with the number of jobs created or retained. </w:t>
      </w:r>
    </w:p>
    <w:p w:rsidR="00DB27DE" w:rsidRDefault="00DB27DE" w:rsidP="00DB27DE">
      <w:pPr>
        <w:widowControl w:val="0"/>
        <w:autoSpaceDE w:val="0"/>
        <w:autoSpaceDN w:val="0"/>
        <w:adjustRightInd w:val="0"/>
      </w:pPr>
    </w:p>
    <w:p w:rsidR="00DB27DE" w:rsidRDefault="00DB27DE" w:rsidP="00DB27DE">
      <w:pPr>
        <w:widowControl w:val="0"/>
        <w:autoSpaceDE w:val="0"/>
        <w:autoSpaceDN w:val="0"/>
        <w:adjustRightInd w:val="0"/>
        <w:ind w:left="1440" w:hanging="720"/>
      </w:pPr>
      <w:r>
        <w:t xml:space="preserve">(Source:  Amended at 18 Ill. Reg. </w:t>
      </w:r>
      <w:r w:rsidR="001B464D">
        <w:t>8398</w:t>
      </w:r>
      <w:r>
        <w:t xml:space="preserve">, effective May 23, 1994) </w:t>
      </w:r>
    </w:p>
    <w:sectPr w:rsidR="00DB27DE" w:rsidSect="00DB27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27DE"/>
    <w:rsid w:val="001B464D"/>
    <w:rsid w:val="0051045E"/>
    <w:rsid w:val="005B4DBA"/>
    <w:rsid w:val="005C3366"/>
    <w:rsid w:val="009E7C32"/>
    <w:rsid w:val="00DB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