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7D" w:rsidRDefault="005F4E7D" w:rsidP="00C50104">
      <w:pPr>
        <w:widowControl w:val="0"/>
        <w:autoSpaceDE w:val="0"/>
        <w:autoSpaceDN w:val="0"/>
        <w:adjustRightInd w:val="0"/>
        <w:rPr>
          <w:b/>
          <w:bCs/>
        </w:rPr>
      </w:pPr>
    </w:p>
    <w:p w:rsidR="00C50104" w:rsidRDefault="00C50104" w:rsidP="00C501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650.10  Purpose</w:t>
      </w:r>
      <w:r>
        <w:t xml:space="preserve"> </w:t>
      </w:r>
    </w:p>
    <w:p w:rsidR="00C50104" w:rsidRPr="00CA7837" w:rsidRDefault="00C50104" w:rsidP="00C50104">
      <w:pPr>
        <w:widowControl w:val="0"/>
        <w:autoSpaceDE w:val="0"/>
        <w:autoSpaceDN w:val="0"/>
        <w:adjustRightInd w:val="0"/>
      </w:pPr>
      <w:bookmarkStart w:id="0" w:name="_GoBack"/>
    </w:p>
    <w:bookmarkEnd w:id="0"/>
    <w:p w:rsidR="00C50104" w:rsidRDefault="00B54667" w:rsidP="00B5466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C50104">
        <w:t xml:space="preserve">In the interest of establishing a legal cannabis industry that is equitable and accessible to those most adversely impacted by the enforcement of drug-related laws in Illinois, including cannabis-related laws, the General Assembly has found that a social equity program in the cannabis industry should be established to help remedy the harms resulting from the disproportionate enforcement of cannabis-related laws. The Cannabis Social Equity Program </w:t>
      </w:r>
      <w:r w:rsidR="00496C37">
        <w:t xml:space="preserve">authorized by the Act </w:t>
      </w:r>
      <w:r w:rsidR="00C50104">
        <w:t>should offer,</w:t>
      </w:r>
      <w:r w:rsidR="00C50104" w:rsidRPr="001063DE">
        <w:t xml:space="preserve"> among other things, financial assistance and </w:t>
      </w:r>
      <w:r w:rsidR="00503D6F">
        <w:t>L</w:t>
      </w:r>
      <w:r w:rsidR="00C50104" w:rsidRPr="001063DE">
        <w:t xml:space="preserve">icense application benefits to individuals most directly and adversely impacted by the enforcement of cannabis-related laws who are interested in starting </w:t>
      </w:r>
      <w:r w:rsidR="00503D6F">
        <w:t>C</w:t>
      </w:r>
      <w:r w:rsidR="00C50104" w:rsidRPr="001063DE">
        <w:t xml:space="preserve">annabis </w:t>
      </w:r>
      <w:r w:rsidR="00503D6F">
        <w:t>B</w:t>
      </w:r>
      <w:r w:rsidR="00C50104" w:rsidRPr="001063DE">
        <w:t xml:space="preserve">usiness </w:t>
      </w:r>
      <w:r w:rsidR="00503D6F">
        <w:t>E</w:t>
      </w:r>
      <w:r w:rsidR="00C50104" w:rsidRPr="001063DE">
        <w:t>stablishments.</w:t>
      </w:r>
      <w:r w:rsidR="00C50104">
        <w:t xml:space="preserve">  </w:t>
      </w:r>
    </w:p>
    <w:p w:rsidR="00C50104" w:rsidRDefault="00C50104" w:rsidP="00C50104">
      <w:pPr>
        <w:widowControl w:val="0"/>
        <w:autoSpaceDE w:val="0"/>
        <w:autoSpaceDN w:val="0"/>
        <w:adjustRightInd w:val="0"/>
      </w:pPr>
    </w:p>
    <w:p w:rsidR="00732DD6" w:rsidRDefault="00B54667" w:rsidP="00B5466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C50104">
        <w:t>In furtherance of this purpose, the Department is authorized to</w:t>
      </w:r>
      <w:r w:rsidR="00732DD6">
        <w:t>:</w:t>
      </w:r>
    </w:p>
    <w:p w:rsidR="00732DD6" w:rsidRDefault="00732DD6" w:rsidP="00732DD6">
      <w:pPr>
        <w:widowControl w:val="0"/>
        <w:autoSpaceDE w:val="0"/>
        <w:autoSpaceDN w:val="0"/>
        <w:adjustRightInd w:val="0"/>
      </w:pPr>
    </w:p>
    <w:p w:rsidR="00732DD6" w:rsidRDefault="00732DD6" w:rsidP="00503D6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C50104">
        <w:t xml:space="preserve">identify geographic areas that have been disproportionately impacted by the enforcement of cannabis-related laws (Disproportionately Impacted Areas); </w:t>
      </w:r>
    </w:p>
    <w:p w:rsidR="00732DD6" w:rsidRDefault="00732DD6" w:rsidP="00732DD6">
      <w:pPr>
        <w:widowControl w:val="0"/>
        <w:autoSpaceDE w:val="0"/>
        <w:autoSpaceDN w:val="0"/>
        <w:adjustRightInd w:val="0"/>
      </w:pPr>
    </w:p>
    <w:p w:rsidR="00732DD6" w:rsidRDefault="00732DD6" w:rsidP="00732D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C50104">
        <w:t xml:space="preserve">provide financial assistance, loans, grants, and technical assistance to Social Equity Applicants; </w:t>
      </w:r>
    </w:p>
    <w:p w:rsidR="00732DD6" w:rsidRDefault="00732DD6" w:rsidP="00732DD6">
      <w:pPr>
        <w:widowControl w:val="0"/>
        <w:autoSpaceDE w:val="0"/>
        <w:autoSpaceDN w:val="0"/>
        <w:adjustRightInd w:val="0"/>
      </w:pPr>
    </w:p>
    <w:p w:rsidR="00732DD6" w:rsidRDefault="00732DD6" w:rsidP="00732DD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C50104">
        <w:t xml:space="preserve">conduct outreach that may be provided or targeted to attract and support Social Equity Applicants; and  </w:t>
      </w:r>
    </w:p>
    <w:p w:rsidR="00732DD6" w:rsidRDefault="00732DD6" w:rsidP="00732DD6">
      <w:pPr>
        <w:widowControl w:val="0"/>
        <w:autoSpaceDE w:val="0"/>
        <w:autoSpaceDN w:val="0"/>
        <w:adjustRightInd w:val="0"/>
      </w:pPr>
    </w:p>
    <w:p w:rsidR="00C50104" w:rsidRDefault="00732DD6" w:rsidP="00732DD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C50104">
        <w:t xml:space="preserve">assist with job training and technical assistance for Illinois residents in Disproportionately Impacted Areas.  </w:t>
      </w:r>
    </w:p>
    <w:p w:rsidR="00C50104" w:rsidRDefault="00C50104" w:rsidP="00C50104">
      <w:pPr>
        <w:widowControl w:val="0"/>
        <w:autoSpaceDE w:val="0"/>
        <w:autoSpaceDN w:val="0"/>
        <w:adjustRightInd w:val="0"/>
      </w:pPr>
    </w:p>
    <w:p w:rsidR="00C50104" w:rsidRDefault="00B54667" w:rsidP="00B5466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C50104">
        <w:t xml:space="preserve">The Cannabis Social Equity Program includes the Business Loan and Financial Assistance Program through which the Department </w:t>
      </w:r>
      <w:r w:rsidR="00763A1B">
        <w:t>will</w:t>
      </w:r>
      <w:r w:rsidR="00C50104">
        <w:t xml:space="preserve"> undertake the following activities:</w:t>
      </w:r>
    </w:p>
    <w:p w:rsidR="00C50104" w:rsidRDefault="00C50104" w:rsidP="00351A7B">
      <w:pPr>
        <w:widowControl w:val="0"/>
        <w:autoSpaceDE w:val="0"/>
        <w:autoSpaceDN w:val="0"/>
        <w:adjustRightInd w:val="0"/>
      </w:pPr>
    </w:p>
    <w:p w:rsidR="00C50104" w:rsidRDefault="00B54667" w:rsidP="00C50104">
      <w:pPr>
        <w:widowControl w:val="0"/>
        <w:autoSpaceDE w:val="0"/>
        <w:autoSpaceDN w:val="0"/>
        <w:adjustRightInd w:val="0"/>
        <w:ind w:left="2160" w:hanging="720"/>
      </w:pPr>
      <w:bookmarkStart w:id="1" w:name="_Hlk19800157"/>
      <w:r>
        <w:t>1</w:t>
      </w:r>
      <w:r w:rsidR="00C50104">
        <w:t>)</w:t>
      </w:r>
      <w:r w:rsidR="00C50104">
        <w:tab/>
      </w:r>
      <w:r w:rsidR="00763A1B">
        <w:t>Subject to the availability of funding, t</w:t>
      </w:r>
      <w:r w:rsidR="00C50104">
        <w:t xml:space="preserve">he Department </w:t>
      </w:r>
      <w:r w:rsidR="00763A1B">
        <w:t>will</w:t>
      </w:r>
      <w:r w:rsidR="00C50104">
        <w:t xml:space="preserve"> provide term loans and lines of credit on a low or no interest basis to eligible Illinois businesses that are seeking or have received licensure under the </w:t>
      </w:r>
      <w:r w:rsidR="00C50104" w:rsidRPr="007D1D7A">
        <w:t>Act</w:t>
      </w:r>
      <w:r w:rsidR="00C50104">
        <w:t xml:space="preserve">. </w:t>
      </w:r>
    </w:p>
    <w:bookmarkEnd w:id="1"/>
    <w:p w:rsidR="00C50104" w:rsidRDefault="00C50104" w:rsidP="00351A7B">
      <w:pPr>
        <w:widowControl w:val="0"/>
        <w:autoSpaceDE w:val="0"/>
        <w:autoSpaceDN w:val="0"/>
        <w:adjustRightInd w:val="0"/>
      </w:pPr>
    </w:p>
    <w:p w:rsidR="00C50104" w:rsidRDefault="00B54667" w:rsidP="00C50104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C50104">
        <w:t>)</w:t>
      </w:r>
      <w:r w:rsidR="00C50104">
        <w:tab/>
        <w:t>Applications will be accepted following an announcement on the Department</w:t>
      </w:r>
      <w:r w:rsidR="005F4E7D">
        <w:t>'</w:t>
      </w:r>
      <w:r w:rsidR="00C50104">
        <w:t>s website. The Department will prioritize loans and lines of credit based on market entry dates, demand, the availability of funding</w:t>
      </w:r>
      <w:r w:rsidR="00763A1B">
        <w:t>, and the extent to which the financial support furthers the purposes of the Act.</w:t>
      </w:r>
      <w:r w:rsidR="00C50104">
        <w:t xml:space="preserve"> </w:t>
      </w:r>
    </w:p>
    <w:p w:rsidR="00C50104" w:rsidRDefault="00C50104" w:rsidP="00351A7B">
      <w:pPr>
        <w:widowControl w:val="0"/>
        <w:autoSpaceDE w:val="0"/>
        <w:autoSpaceDN w:val="0"/>
        <w:adjustRightInd w:val="0"/>
      </w:pPr>
    </w:p>
    <w:p w:rsidR="00C50104" w:rsidRDefault="00B54667" w:rsidP="00C50104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C50104">
        <w:t>)</w:t>
      </w:r>
      <w:r w:rsidR="00C50104">
        <w:tab/>
        <w:t xml:space="preserve">The Department may issue </w:t>
      </w:r>
      <w:r w:rsidR="002A04A8">
        <w:t>conditional commitment letters</w:t>
      </w:r>
      <w:r w:rsidR="00C50104">
        <w:t xml:space="preserve"> to Social Equity Applicants to support applications for</w:t>
      </w:r>
      <w:r w:rsidR="00763A1B">
        <w:t xml:space="preserve"> licensure</w:t>
      </w:r>
      <w:r w:rsidRPr="00B54667">
        <w:t>.</w:t>
      </w:r>
    </w:p>
    <w:p w:rsidR="00C50104" w:rsidRDefault="00C50104" w:rsidP="00351A7B">
      <w:pPr>
        <w:widowControl w:val="0"/>
        <w:autoSpaceDE w:val="0"/>
        <w:autoSpaceDN w:val="0"/>
        <w:adjustRightInd w:val="0"/>
      </w:pPr>
    </w:p>
    <w:p w:rsidR="000174EB" w:rsidRDefault="00B54667" w:rsidP="005F4E7D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C50104">
        <w:t>)</w:t>
      </w:r>
      <w:r w:rsidR="00C50104">
        <w:tab/>
        <w:t xml:space="preserve">The Department may enter into agreements with financial institutions and </w:t>
      </w:r>
      <w:r w:rsidR="00C50104">
        <w:lastRenderedPageBreak/>
        <w:t>other sources of capital to leverage additional funding for Qualified Social Equity Applicants</w:t>
      </w:r>
      <w:r>
        <w:t xml:space="preserve"> or to otherwise facilitate social equity in the cannabis industry</w:t>
      </w:r>
      <w:r w:rsidR="00C50104">
        <w:t xml:space="preserve">.  </w:t>
      </w:r>
    </w:p>
    <w:sectPr w:rsidR="000174E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2C6" w:rsidRDefault="008F72C6">
      <w:r>
        <w:separator/>
      </w:r>
    </w:p>
  </w:endnote>
  <w:endnote w:type="continuationSeparator" w:id="0">
    <w:p w:rsidR="008F72C6" w:rsidRDefault="008F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2C6" w:rsidRDefault="008F72C6">
      <w:r>
        <w:separator/>
      </w:r>
    </w:p>
  </w:footnote>
  <w:footnote w:type="continuationSeparator" w:id="0">
    <w:p w:rsidR="008F72C6" w:rsidRDefault="008F7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C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7833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04A8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1A7B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696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C37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3D6F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4C04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4E7D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A74CD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2DD6"/>
    <w:rsid w:val="0073380E"/>
    <w:rsid w:val="00737469"/>
    <w:rsid w:val="00740393"/>
    <w:rsid w:val="00742136"/>
    <w:rsid w:val="00744356"/>
    <w:rsid w:val="00745353"/>
    <w:rsid w:val="00750400"/>
    <w:rsid w:val="00760E28"/>
    <w:rsid w:val="00763A1B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72C6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4667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04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A7837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99C35-2021-4E8A-B302-A5DAEEF1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1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336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Marines, Debra L.</dc:creator>
  <cp:keywords/>
  <dc:description/>
  <cp:lastModifiedBy>Marines, Debra L.</cp:lastModifiedBy>
  <cp:revision>15</cp:revision>
  <dcterms:created xsi:type="dcterms:W3CDTF">2019-10-28T18:38:00Z</dcterms:created>
  <dcterms:modified xsi:type="dcterms:W3CDTF">2020-06-15T15:22:00Z</dcterms:modified>
</cp:coreProperties>
</file>