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60D8" w14:textId="77777777" w:rsidR="002B3817" w:rsidRDefault="002B3817" w:rsidP="007A4DAE">
      <w:pPr>
        <w:rPr>
          <w:color w:val="212121"/>
          <w:bdr w:val="none" w:sz="0" w:space="0" w:color="auto" w:frame="1"/>
        </w:rPr>
      </w:pPr>
    </w:p>
    <w:p w14:paraId="22D543EE" w14:textId="376DA0A8" w:rsidR="007A4DAE" w:rsidRPr="007A4DAE" w:rsidRDefault="007A4DAE" w:rsidP="007A4DAE">
      <w:pPr>
        <w:rPr>
          <w:color w:val="212121"/>
          <w:bdr w:val="none" w:sz="0" w:space="0" w:color="auto" w:frame="1"/>
        </w:rPr>
      </w:pPr>
      <w:r w:rsidRPr="007A4DAE">
        <w:rPr>
          <w:color w:val="212121"/>
          <w:bdr w:val="none" w:sz="0" w:space="0" w:color="auto" w:frame="1"/>
        </w:rPr>
        <w:t xml:space="preserve">AUTHORITY: </w:t>
      </w:r>
      <w:r w:rsidR="002B3817">
        <w:rPr>
          <w:color w:val="212121"/>
          <w:bdr w:val="none" w:sz="0" w:space="0" w:color="auto" w:frame="1"/>
        </w:rPr>
        <w:t xml:space="preserve"> </w:t>
      </w:r>
      <w:r w:rsidRPr="007A4DAE">
        <w:rPr>
          <w:color w:val="212121"/>
          <w:bdr w:val="none" w:sz="0" w:space="0" w:color="auto" w:frame="1"/>
        </w:rPr>
        <w:t>Implementing Section 3855/1-75(c-5) of the Illinois Power Agency Act [20 ILCS 3855] and authorized by Section 605-95 of the Civil Administrative Code of Illinois [20 ILCS 605].</w:t>
      </w:r>
    </w:p>
    <w:sectPr w:rsidR="007A4DAE" w:rsidRPr="007A4DA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697C3" w14:textId="77777777" w:rsidR="007A4DAE" w:rsidRDefault="007A4DAE">
      <w:r>
        <w:separator/>
      </w:r>
    </w:p>
  </w:endnote>
  <w:endnote w:type="continuationSeparator" w:id="0">
    <w:p w14:paraId="28872D88" w14:textId="77777777" w:rsidR="007A4DAE" w:rsidRDefault="007A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48546" w14:textId="77777777" w:rsidR="007A4DAE" w:rsidRDefault="007A4DAE">
      <w:r>
        <w:separator/>
      </w:r>
    </w:p>
  </w:footnote>
  <w:footnote w:type="continuationSeparator" w:id="0">
    <w:p w14:paraId="0D173300" w14:textId="77777777" w:rsidR="007A4DAE" w:rsidRDefault="007A4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A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3817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4DAE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6779E"/>
  <w15:chartTrackingRefBased/>
  <w15:docId w15:val="{80A7BCDF-A5C5-4AAD-8138-5F1AE758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2023-01-23T15:40:00Z</dcterms:created>
  <dcterms:modified xsi:type="dcterms:W3CDTF">2023-01-23T15:47:00Z</dcterms:modified>
</cp:coreProperties>
</file>