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D1" w:rsidRPr="00B96158" w:rsidRDefault="00282BD1" w:rsidP="00B96158"/>
    <w:p w:rsidR="00C153B0" w:rsidRDefault="00C153B0" w:rsidP="00C153B0">
      <w:pPr>
        <w:tabs>
          <w:tab w:val="left" w:pos="720"/>
        </w:tabs>
        <w:rPr>
          <w:b/>
        </w:rPr>
      </w:pPr>
      <w:r>
        <w:rPr>
          <w:b/>
        </w:rPr>
        <w:t xml:space="preserve">Section 110.190  Approval of Friends Groups for Department Sites </w:t>
      </w:r>
    </w:p>
    <w:p w:rsidR="00C153B0" w:rsidRDefault="00C153B0" w:rsidP="00C153B0">
      <w:pPr>
        <w:tabs>
          <w:tab w:val="left" w:pos="720"/>
        </w:tabs>
      </w:pPr>
    </w:p>
    <w:p w:rsidR="00C153B0" w:rsidRDefault="00C153B0" w:rsidP="00C153B0">
      <w:pPr>
        <w:widowControl w:val="0"/>
        <w:tabs>
          <w:tab w:val="left" w:pos="720"/>
        </w:tabs>
        <w:suppressAutoHyphens/>
        <w:ind w:left="1440" w:hanging="720"/>
      </w:pPr>
      <w:r>
        <w:t>a)</w:t>
      </w:r>
      <w:r>
        <w:tab/>
        <w:t>The Department's Friends Group Program consists of Department approved groups that are dedicated to enhancing, preserving and protecting Department</w:t>
      </w:r>
      <w:r>
        <w:noBreakHyphen/>
        <w:t xml:space="preserve">owned, </w:t>
      </w:r>
      <w:r>
        <w:noBreakHyphen/>
        <w:t>leased or -managed sites, including, but not limited to, providing interpretive and educational activities.  Groups that participate in the Program volunteer on a regular basis for approved projects and activities to promote, support, rehabilitate, repair and further develop Department</w:t>
      </w:r>
      <w:r>
        <w:noBreakHyphen/>
        <w:t>owned, -</w:t>
      </w:r>
      <w:bookmarkStart w:id="0" w:name="_GoBack"/>
      <w:bookmarkEnd w:id="0"/>
      <w:r>
        <w:t>leased or -managed sites.  Groups may also sponsor activities and outdoor recreation at the site and are exempt from activity permit, permit to sell, and facility usage fees.  A Friends Group shall reinvest in, or return to, the site all profits made from: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1)</w:t>
      </w:r>
      <w:r>
        <w:tab/>
        <w:t xml:space="preserve">fundraisers; 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2)</w:t>
      </w:r>
      <w:r>
        <w:tab/>
        <w:t>recreational events;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3)</w:t>
      </w:r>
      <w:r>
        <w:tab/>
        <w:t>educational events;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4)</w:t>
      </w:r>
      <w:r>
        <w:tab/>
        <w:t>the sale of all items, including, but not limited to, souvenirs and other gifts; and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5)</w:t>
      </w:r>
      <w:r>
        <w:tab/>
        <w:t>monetary donations.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1440" w:hanging="720"/>
      </w:pPr>
      <w:r>
        <w:t>b)</w:t>
      </w:r>
      <w:r>
        <w:tab/>
        <w:t>Application Process for becoming a Department Friends Group.  A group seeking recognition as a Friends Group shall submit to the Department: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720" w:firstLine="720"/>
      </w:pPr>
      <w:r>
        <w:t>1)</w:t>
      </w:r>
      <w:r>
        <w:tab/>
        <w:t>a letter of intent to organize an official Department Friends Group;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720" w:firstLine="720"/>
      </w:pPr>
      <w:r>
        <w:t>2)</w:t>
      </w:r>
      <w:r>
        <w:tab/>
        <w:t>the organization's mission statement;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720" w:firstLine="720"/>
      </w:pPr>
      <w:r>
        <w:t>3)</w:t>
      </w:r>
      <w:r>
        <w:tab/>
        <w:t>the organization's bylaws;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4)</w:t>
      </w:r>
      <w:r>
        <w:tab/>
        <w:t>documentation of good standing as a not-for-profit corporation under the General Not-For-Profit Corporation Act of 1986 [805 ILCS 105]; and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5)</w:t>
      </w:r>
      <w:r>
        <w:tab/>
        <w:t>documentation that the organization is a 501(c)(3) entity under federal tax law.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1440" w:hanging="720"/>
      </w:pPr>
      <w:r>
        <w:t>c)</w:t>
      </w:r>
      <w:r>
        <w:tab/>
        <w:t>Approval Criteria.  Upon receipt of a complete application packet as described in subsection (b), the Department shall consider the following when making a determination to approve or deny a Friends Group request: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720" w:firstLine="720"/>
      </w:pPr>
      <w:r>
        <w:t>1)</w:t>
      </w:r>
      <w:r>
        <w:tab/>
        <w:t>current needs of the site;</w:t>
      </w:r>
    </w:p>
    <w:p w:rsidR="00086AD3" w:rsidRDefault="00086AD3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720" w:firstLine="720"/>
      </w:pPr>
      <w:r>
        <w:lastRenderedPageBreak/>
        <w:t>2)</w:t>
      </w:r>
      <w:r>
        <w:tab/>
        <w:t>the organization's experience and past accomplishments;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720" w:firstLine="720"/>
      </w:pPr>
      <w:r>
        <w:t>3)</w:t>
      </w:r>
      <w:r>
        <w:tab/>
        <w:t>size of the organization; and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2160" w:hanging="720"/>
      </w:pPr>
      <w:r>
        <w:t>4)</w:t>
      </w:r>
      <w:r>
        <w:tab/>
        <w:t>the organization's intent and ability to enhance, preserve and protect Department-owned, -leased or -managed sites, including, but not limited to providing interpretive and educational activities.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1440" w:hanging="720"/>
      </w:pPr>
      <w:r>
        <w:t>d)</w:t>
      </w:r>
      <w:r>
        <w:tab/>
        <w:t>The Department reserves the right to approve or deny Friends Group applications based on the criteria listed in subsection (c).</w:t>
      </w:r>
    </w:p>
    <w:p w:rsidR="00C153B0" w:rsidRDefault="00C153B0" w:rsidP="00F237A3">
      <w:pPr>
        <w:tabs>
          <w:tab w:val="left" w:pos="720"/>
        </w:tabs>
      </w:pPr>
    </w:p>
    <w:p w:rsidR="00C153B0" w:rsidRDefault="00C153B0" w:rsidP="00C153B0">
      <w:pPr>
        <w:tabs>
          <w:tab w:val="left" w:pos="720"/>
        </w:tabs>
        <w:ind w:left="1440" w:hanging="720"/>
      </w:pPr>
      <w:r>
        <w:t>e)</w:t>
      </w:r>
      <w:r>
        <w:tab/>
        <w:t>Upon approval, the Department will provide the organization with a Memorandum of Understanding for execution.  Violation of the Memorandum of Understanding by the approved Friends Group may result in loss of Friend’s Group status and privileges.</w:t>
      </w:r>
    </w:p>
    <w:p w:rsidR="00C153B0" w:rsidRDefault="00C153B0" w:rsidP="00C153B0"/>
    <w:p w:rsidR="000174EB" w:rsidRPr="00B96158" w:rsidRDefault="00C153B0" w:rsidP="00900F4F">
      <w:pPr>
        <w:ind w:firstLine="720"/>
      </w:pPr>
      <w:r>
        <w:t xml:space="preserve">(Source:  Added at 45 Ill. Reg. </w:t>
      </w:r>
      <w:r w:rsidR="001A50E8">
        <w:t>12553</w:t>
      </w:r>
      <w:r>
        <w:t xml:space="preserve">, effective </w:t>
      </w:r>
      <w:r w:rsidR="001A50E8">
        <w:t>September 24, 2021</w:t>
      </w:r>
      <w:r>
        <w:t>)</w:t>
      </w:r>
    </w:p>
    <w:sectPr w:rsidR="000174EB" w:rsidRPr="00B961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C3" w:rsidRDefault="003148C3">
      <w:r>
        <w:separator/>
      </w:r>
    </w:p>
  </w:endnote>
  <w:endnote w:type="continuationSeparator" w:id="0">
    <w:p w:rsidR="003148C3" w:rsidRDefault="0031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C3" w:rsidRDefault="003148C3">
      <w:r>
        <w:separator/>
      </w:r>
    </w:p>
  </w:footnote>
  <w:footnote w:type="continuationSeparator" w:id="0">
    <w:p w:rsidR="003148C3" w:rsidRDefault="0031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AD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0E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2D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BD1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8C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A7E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82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F4F"/>
    <w:rsid w:val="009053C8"/>
    <w:rsid w:val="00910413"/>
    <w:rsid w:val="009148E9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15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5C4"/>
    <w:rsid w:val="00C11BB7"/>
    <w:rsid w:val="00C153B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A3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A3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65F"/>
    <w:rsid w:val="00EC3846"/>
    <w:rsid w:val="00EC6C31"/>
    <w:rsid w:val="00ED0167"/>
    <w:rsid w:val="00ED1405"/>
    <w:rsid w:val="00ED1EED"/>
    <w:rsid w:val="00EE1132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7A3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026B-2D8E-424E-AAA5-410BAD37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2021-09-21T15:58:00Z</dcterms:created>
  <dcterms:modified xsi:type="dcterms:W3CDTF">2021-10-08T19:51:00Z</dcterms:modified>
</cp:coreProperties>
</file>