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130.60  Permits, Extensions and Time Limits</w:t>
      </w:r>
      <w:r>
        <w:t xml:space="preserve"> </w:t>
      </w:r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a)</w:t>
      </w:r>
      <w:r>
        <w:tab/>
        <w:t xml:space="preserve">A camp permit may be issued for a period not to exceed 14 consecutive nights between the dates of May 1 through September 30. Persons are eligible to camp at a specific Department of Natural Resources' facility for a maximum of 14 nights in a 30 day period between the dates of May 1 through September 30.  During this period, sites with designated long term campsites can allow campers to register for up to 30 days in a 45 day period. The 30 and 45 day period starts from the first day the person actually obtains a bona fide camping permit and the camping equipment involved is subject to these limitations also. From October 1 through April 30, a camping permit may be issued for an unlimited number of nights during this time period. </w:t>
      </w:r>
    </w:p>
    <w:p w:rsidR="00E27363" w:rsidRDefault="00E2736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b)</w:t>
      </w:r>
      <w:r>
        <w:tab/>
        <w:t xml:space="preserve">Exceptions to the above time limit may be made in the following instance:  In bona fide emergency cases involving serious illness or accident which makes compliance with the rules impossible and only for the duration of the emergency – the burden of proof is on the </w:t>
      </w:r>
      <w:proofErr w:type="spellStart"/>
      <w:r>
        <w:t>permittee</w:t>
      </w:r>
      <w:proofErr w:type="spellEnd"/>
      <w:r>
        <w:t xml:space="preserve"> and the Site Superintendent should be satisfied by investigation or inquiry that facts in the case warrant consideration before granting an extension. </w:t>
      </w:r>
    </w:p>
    <w:p w:rsidR="00E27363" w:rsidRDefault="00E27363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>c)</w:t>
      </w:r>
      <w:r>
        <w:tab/>
        <w:t xml:space="preserve">During periods when a vacancy occurs in the reservation schedule at the </w:t>
      </w:r>
      <w:proofErr w:type="spellStart"/>
      <w:r>
        <w:t>Pere</w:t>
      </w:r>
      <w:proofErr w:type="spellEnd"/>
      <w:r>
        <w:t xml:space="preserve"> Marquette group camps, day use shall be allowed during a twelve-hour period beginning at 9:00 a.m. and ending at 9:00 p.m. Reservations will be made by application to the site superintendent. (Application requirements:  name of organization, address, number of campers, person in charge, phone number, and age of campers.) </w:t>
      </w:r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</w:p>
    <w:p w:rsidR="003651A0" w:rsidRDefault="003651A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Amended at 21 Ill. Reg. 9034, effective June 26, 1997) </w:t>
      </w:r>
    </w:p>
    <w:sectPr w:rsidR="003651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51A0"/>
    <w:rsid w:val="003651A0"/>
    <w:rsid w:val="004E5123"/>
    <w:rsid w:val="006108E4"/>
    <w:rsid w:val="006531D9"/>
    <w:rsid w:val="0094307B"/>
    <w:rsid w:val="00E2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