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8A10" w14:textId="77777777" w:rsidR="007B052C" w:rsidRDefault="007B052C" w:rsidP="00D535D8">
      <w:pPr>
        <w:jc w:val="both"/>
        <w:rPr>
          <w:b/>
          <w:bCs/>
        </w:rPr>
      </w:pPr>
    </w:p>
    <w:p w14:paraId="5630983F" w14:textId="05A865A1" w:rsidR="00D535D8" w:rsidRPr="00D535D8" w:rsidRDefault="00D535D8" w:rsidP="00D535D8">
      <w:pPr>
        <w:jc w:val="both"/>
      </w:pPr>
      <w:r w:rsidRPr="00D535D8">
        <w:rPr>
          <w:b/>
          <w:bCs/>
        </w:rPr>
        <w:t>Section 135.60  Season Dates and Hours of Operation</w:t>
      </w:r>
      <w:r w:rsidRPr="00D535D8">
        <w:t xml:space="preserve"> </w:t>
      </w:r>
    </w:p>
    <w:p w14:paraId="214D94DC" w14:textId="77777777" w:rsidR="00D535D8" w:rsidRPr="0063469B" w:rsidRDefault="00D535D8" w:rsidP="0063469B"/>
    <w:p w14:paraId="38548BF2" w14:textId="2D4207BA" w:rsidR="00D535D8" w:rsidRPr="0063469B" w:rsidRDefault="0063469B" w:rsidP="0063469B">
      <w:r w:rsidRPr="0063469B">
        <w:t>The dates and hours of operation an OHV site will be open for use will be determined and established by the specific OHV site and published by the Department. Each OHV site shall publish the number of vehicles that will be allowed to operate that day. Information required to be published at an OHV site shall be posted at the Site and may also be published by electronic means. No one shall operate an OHV, ATV, or OHM outside of the OHV site posted dates and hours of operation or on non</w:t>
      </w:r>
      <w:r w:rsidR="00DB07B1">
        <w:t>-</w:t>
      </w:r>
      <w:r w:rsidRPr="0063469B">
        <w:t>OHV trails. No additional OHV, ATV, or OHM will be allowed to operate on OHV trails when the published number of vehicles that will be allowed to operate that day has been admitted.</w:t>
      </w:r>
    </w:p>
    <w:sectPr w:rsidR="00D535D8" w:rsidRPr="0063469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1A76" w14:textId="77777777" w:rsidR="00D535D8" w:rsidRDefault="00D535D8">
      <w:r>
        <w:separator/>
      </w:r>
    </w:p>
  </w:endnote>
  <w:endnote w:type="continuationSeparator" w:id="0">
    <w:p w14:paraId="6A9F9F28" w14:textId="77777777" w:rsidR="00D535D8" w:rsidRDefault="00D5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3B06" w14:textId="77777777" w:rsidR="00D535D8" w:rsidRDefault="00D535D8">
      <w:r>
        <w:separator/>
      </w:r>
    </w:p>
  </w:footnote>
  <w:footnote w:type="continuationSeparator" w:id="0">
    <w:p w14:paraId="120F16BB" w14:textId="77777777" w:rsidR="00D535D8" w:rsidRDefault="00D53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69B"/>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052C"/>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5D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7B1"/>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79A7B"/>
  <w15:chartTrackingRefBased/>
  <w15:docId w15:val="{38F121F3-12B5-47F9-BD8A-3DA9ABB9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086636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595</Characters>
  <Application>Microsoft Office Word</Application>
  <DocSecurity>0</DocSecurity>
  <Lines>4</Lines>
  <Paragraphs>1</Paragraphs>
  <ScaleCrop>false</ScaleCrop>
  <Company>Illinois General Assembly</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4</cp:revision>
  <dcterms:created xsi:type="dcterms:W3CDTF">2022-12-09T17:40:00Z</dcterms:created>
  <dcterms:modified xsi:type="dcterms:W3CDTF">2023-10-20T14:31:00Z</dcterms:modified>
</cp:coreProperties>
</file>