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29" w:rsidRDefault="00B33F29" w:rsidP="00B33F29">
      <w:pPr>
        <w:tabs>
          <w:tab w:val="left" w:pos="720"/>
          <w:tab w:val="left" w:pos="1440"/>
        </w:tabs>
        <w:ind w:left="2160" w:hanging="2160"/>
      </w:pPr>
    </w:p>
    <w:p w:rsidR="00B33F29" w:rsidRDefault="00B33F29" w:rsidP="00B33F29">
      <w:pPr>
        <w:tabs>
          <w:tab w:val="left" w:pos="720"/>
          <w:tab w:val="left" w:pos="1440"/>
        </w:tabs>
        <w:ind w:left="2160" w:hanging="2160"/>
      </w:pPr>
      <w:r>
        <w:rPr>
          <w:b/>
        </w:rPr>
        <w:t>Section 525.60  Game Birds</w:t>
      </w:r>
    </w:p>
    <w:p w:rsidR="00B33F29" w:rsidRDefault="00B33F29" w:rsidP="00B33F29">
      <w:pPr>
        <w:tabs>
          <w:tab w:val="left" w:pos="720"/>
          <w:tab w:val="left" w:pos="1440"/>
        </w:tabs>
        <w:ind w:left="2160" w:hanging="2160"/>
      </w:pPr>
    </w:p>
    <w:p w:rsidR="00B33F29" w:rsidRDefault="00B33F29" w:rsidP="00B33F29">
      <w:pPr>
        <w:tabs>
          <w:tab w:val="left" w:pos="720"/>
          <w:tab w:val="left" w:pos="1440"/>
        </w:tabs>
      </w:pPr>
      <w:r>
        <w:t>Prior to taking game birds pursuant to a Class A Nuisance Wildlife Control Permit, the permittee must obtain prior written authorization from the Department.  The Department may limit methods of take and disposition of game birds.</w:t>
      </w:r>
    </w:p>
    <w:p w:rsidR="00B33F29" w:rsidRDefault="00B33F29" w:rsidP="00B33F29">
      <w:pPr>
        <w:tabs>
          <w:tab w:val="left" w:pos="720"/>
          <w:tab w:val="left" w:pos="1440"/>
        </w:tabs>
      </w:pPr>
    </w:p>
    <w:p w:rsidR="00B33F29" w:rsidRDefault="00B33F29" w:rsidP="00B33F29">
      <w:pPr>
        <w:tabs>
          <w:tab w:val="left" w:pos="720"/>
          <w:tab w:val="left" w:pos="1440"/>
        </w:tabs>
      </w:pPr>
      <w:r>
        <w:tab/>
        <w:t xml:space="preserve">(Source:  Added at 41 Ill. Reg. </w:t>
      </w:r>
      <w:r w:rsidR="00060AC0">
        <w:t>8476</w:t>
      </w:r>
      <w:r>
        <w:t xml:space="preserve">, effective </w:t>
      </w:r>
      <w:bookmarkStart w:id="0" w:name="_GoBack"/>
      <w:r w:rsidR="00060AC0">
        <w:t>June 28, 2017</w:t>
      </w:r>
      <w:bookmarkEnd w:id="0"/>
      <w:r>
        <w:t>)</w:t>
      </w:r>
    </w:p>
    <w:sectPr w:rsidR="00B33F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46" w:rsidRDefault="00E11F46">
      <w:r>
        <w:separator/>
      </w:r>
    </w:p>
  </w:endnote>
  <w:endnote w:type="continuationSeparator" w:id="0">
    <w:p w:rsidR="00E11F46" w:rsidRDefault="00E1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46" w:rsidRDefault="00E11F46">
      <w:r>
        <w:separator/>
      </w:r>
    </w:p>
  </w:footnote>
  <w:footnote w:type="continuationSeparator" w:id="0">
    <w:p w:rsidR="00E11F46" w:rsidRDefault="00E1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AC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44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F29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F4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9B3D-1B14-45BB-89A4-B15E8A9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2017-06-15T19:05:00Z</dcterms:created>
  <dcterms:modified xsi:type="dcterms:W3CDTF">2017-07-13T14:03:00Z</dcterms:modified>
</cp:coreProperties>
</file>