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Default="00FA3BE2" w:rsidP="001F49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BE2" w:rsidRDefault="00FA3BE2" w:rsidP="001F49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570.10  Statewide Zones</w:t>
      </w:r>
      <w:r>
        <w:t xml:space="preserve"> </w:t>
      </w:r>
    </w:p>
    <w:p w:rsidR="00FA3BE2" w:rsidRDefault="00FA3BE2" w:rsidP="001F4951">
      <w:pPr>
        <w:widowControl w:val="0"/>
        <w:autoSpaceDE w:val="0"/>
        <w:autoSpaceDN w:val="0"/>
        <w:adjustRightInd w:val="0"/>
      </w:pPr>
    </w:p>
    <w:p w:rsidR="00FA3BE2" w:rsidRDefault="00FA3BE2" w:rsidP="001F4951">
      <w:pPr>
        <w:widowControl w:val="0"/>
        <w:autoSpaceDE w:val="0"/>
        <w:autoSpaceDN w:val="0"/>
        <w:adjustRightInd w:val="0"/>
      </w:pPr>
      <w:r>
        <w:t xml:space="preserve">The State of Illinois is divided by U. S. Route 36 (New Route 36) into a Northern and Southern Zone. </w:t>
      </w:r>
    </w:p>
    <w:p w:rsidR="00FA3BE2" w:rsidRDefault="00FA3B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A3BE2" w:rsidRDefault="00FA3BE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12 Ill. Reg. 12034, effective July 7, 1988) </w:t>
      </w:r>
    </w:p>
    <w:sectPr w:rsidR="00FA3BE2" w:rsidSect="001F49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BE2"/>
    <w:rsid w:val="001F4951"/>
    <w:rsid w:val="00660015"/>
    <w:rsid w:val="0088461C"/>
    <w:rsid w:val="00C51263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ThomasVD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