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93A" w:rsidRDefault="0006293A" w:rsidP="0006293A"/>
    <w:p w:rsidR="000D1914" w:rsidRPr="0006293A" w:rsidRDefault="000D1914" w:rsidP="0006293A">
      <w:pPr>
        <w:rPr>
          <w:b/>
        </w:rPr>
      </w:pPr>
      <w:r w:rsidRPr="0006293A">
        <w:rPr>
          <w:b/>
        </w:rPr>
        <w:t>Section 885.110  Medically Significant Rear-fanged Colubridae</w:t>
      </w:r>
    </w:p>
    <w:p w:rsidR="000D1914" w:rsidRPr="000D1914" w:rsidRDefault="000D1914" w:rsidP="0006293A"/>
    <w:p w:rsidR="000D1914" w:rsidRPr="000D1914" w:rsidRDefault="000D1914" w:rsidP="0006293A">
      <w:pPr>
        <w:ind w:left="1440" w:hanging="720"/>
      </w:pPr>
      <w:r w:rsidRPr="000D1914">
        <w:t>a)</w:t>
      </w:r>
      <w:r w:rsidRPr="000D1914">
        <w:tab/>
      </w:r>
      <w:r w:rsidR="007037D0">
        <w:t xml:space="preserve">The following </w:t>
      </w:r>
      <w:r w:rsidRPr="000D1914">
        <w:t>15 medically significant colubrid genera</w:t>
      </w:r>
      <w:r w:rsidR="007037D0">
        <w:t xml:space="preserve"> are subject to this Section</w:t>
      </w:r>
      <w:r w:rsidRPr="000D1914">
        <w:t xml:space="preserve">:  </w:t>
      </w:r>
      <w:r w:rsidRPr="007037D0">
        <w:rPr>
          <w:i/>
        </w:rPr>
        <w:t>Alsophis, Boiga, Conophis, Hydrodynastes, Macropisthodon, Malpolon, Oligodon, Phalotris, Philodryas, Psammophis, Rhamphiophis, Thrasops, Tomodon, Waglerophis and Xenodon</w:t>
      </w:r>
      <w:r w:rsidR="007037D0">
        <w:t xml:space="preserve"> [510 ILCS 68/10-5]</w:t>
      </w:r>
      <w:r w:rsidRPr="000D1914">
        <w:t>.</w:t>
      </w:r>
    </w:p>
    <w:p w:rsidR="000D1914" w:rsidRPr="000D1914" w:rsidRDefault="000D1914" w:rsidP="0006293A"/>
    <w:p w:rsidR="000D1914" w:rsidRPr="000D1914" w:rsidRDefault="000D1914" w:rsidP="0006293A">
      <w:pPr>
        <w:ind w:left="1440" w:hanging="720"/>
      </w:pPr>
      <w:r w:rsidRPr="000D1914">
        <w:t>b)</w:t>
      </w:r>
      <w:r w:rsidRPr="000D1914">
        <w:tab/>
        <w:t xml:space="preserve">Except for </w:t>
      </w:r>
      <w:r w:rsidR="007037D0">
        <w:t xml:space="preserve">boomslangs </w:t>
      </w:r>
      <w:r w:rsidRPr="000D1914">
        <w:t xml:space="preserve">(Dispholidus), twig snakes (Thelotornis), keelbacks (Rhabdophis), brown tree snake (Boiga irregularis), and Lichtenstein's green racer (Philodryas olfersii), all other medically significant species within the genera listed in subsection (a) may be kept with a Herptile Special Use </w:t>
      </w:r>
      <w:r w:rsidR="007037D0">
        <w:t xml:space="preserve">Permit </w:t>
      </w:r>
      <w:r w:rsidRPr="000D1914">
        <w:t xml:space="preserve">and be exempt from the required hours of experience needed </w:t>
      </w:r>
      <w:r w:rsidR="007037D0">
        <w:t xml:space="preserve">(see Section 10-15 of the Act) </w:t>
      </w:r>
      <w:r w:rsidRPr="000D1914">
        <w:t>and liability insurance requirement</w:t>
      </w:r>
      <w:r w:rsidR="007037D0">
        <w:t xml:space="preserve"> (see Section 60-5</w:t>
      </w:r>
      <w:r w:rsidR="001232B1">
        <w:t xml:space="preserve"> of the Act</w:t>
      </w:r>
      <w:r w:rsidR="007037D0">
        <w:t>)</w:t>
      </w:r>
      <w:r w:rsidRPr="000D1914">
        <w:t xml:space="preserve">.  Annual permit fee, reporting requirements, prohibition on breeding (intentional or unintentional), and required educational programs remain in effect.  The facilities to be used to house rear-fanged colubrids must still meet the standards </w:t>
      </w:r>
      <w:r w:rsidR="007037D0">
        <w:t xml:space="preserve">of </w:t>
      </w:r>
      <w:r w:rsidRPr="000D1914">
        <w:t xml:space="preserve">Article 10 of the Act </w:t>
      </w:r>
      <w:r w:rsidR="007037D0">
        <w:t xml:space="preserve">(Venomous Reptiles) </w:t>
      </w:r>
      <w:r w:rsidRPr="000D1914">
        <w:t>and Section 885.220.  Experience with rear-fanged colubrids will not count towards experience with other venomous species.</w:t>
      </w:r>
      <w:r w:rsidR="00D86DFE">
        <w:t xml:space="preserve"> </w:t>
      </w:r>
      <w:bookmarkStart w:id="0" w:name="_GoBack"/>
      <w:bookmarkEnd w:id="0"/>
    </w:p>
    <w:sectPr w:rsidR="000D1914" w:rsidRPr="000D19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14" w:rsidRDefault="000D1914">
      <w:r>
        <w:separator/>
      </w:r>
    </w:p>
  </w:endnote>
  <w:endnote w:type="continuationSeparator" w:id="0">
    <w:p w:rsidR="000D1914" w:rsidRDefault="000D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14" w:rsidRDefault="000D1914">
      <w:r>
        <w:separator/>
      </w:r>
    </w:p>
  </w:footnote>
  <w:footnote w:type="continuationSeparator" w:id="0">
    <w:p w:rsidR="000D1914" w:rsidRDefault="000D1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93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914"/>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2B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62F"/>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7D0"/>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971"/>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781"/>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DF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61356-7DC7-4796-9E21-F69D0EA3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6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1060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8</cp:revision>
  <dcterms:created xsi:type="dcterms:W3CDTF">2015-05-26T19:07:00Z</dcterms:created>
  <dcterms:modified xsi:type="dcterms:W3CDTF">2015-08-20T20:15:00Z</dcterms:modified>
</cp:coreProperties>
</file>